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CC0" w:rsidRPr="00892CC0" w:rsidRDefault="00892CC0" w:rsidP="00892CC0">
      <w:pPr>
        <w:rPr>
          <w:rFonts w:eastAsia="方正黑体_GBK" w:hint="eastAsia"/>
        </w:rPr>
      </w:pPr>
      <w:bookmarkStart w:id="0" w:name="_GoBack"/>
      <w:bookmarkEnd w:id="0"/>
      <w:r w:rsidRPr="00892CC0">
        <w:rPr>
          <w:rFonts w:eastAsia="方正黑体_GBK" w:hint="eastAsia"/>
        </w:rPr>
        <w:t>附件</w:t>
      </w:r>
    </w:p>
    <w:p w:rsidR="00892CC0" w:rsidRPr="00892CC0" w:rsidRDefault="00892CC0" w:rsidP="00892CC0"/>
    <w:p w:rsidR="00892CC0" w:rsidRPr="00892CC0" w:rsidRDefault="00892CC0" w:rsidP="00892CC0">
      <w:pPr>
        <w:snapToGrid w:val="0"/>
        <w:jc w:val="center"/>
        <w:rPr>
          <w:rFonts w:eastAsia="方正小标宋_GBK"/>
          <w:sz w:val="44"/>
          <w:szCs w:val="44"/>
        </w:rPr>
      </w:pPr>
      <w:r w:rsidRPr="00892CC0">
        <w:rPr>
          <w:rFonts w:eastAsia="方正小标宋_GBK" w:hint="eastAsia"/>
          <w:sz w:val="44"/>
          <w:szCs w:val="44"/>
        </w:rPr>
        <w:t>江苏省</w:t>
      </w:r>
      <w:r w:rsidRPr="00892CC0">
        <w:rPr>
          <w:rFonts w:eastAsia="方正小标宋_GBK"/>
          <w:sz w:val="44"/>
          <w:szCs w:val="44"/>
        </w:rPr>
        <w:t>工业企业</w:t>
      </w:r>
      <w:r w:rsidRPr="00892CC0">
        <w:rPr>
          <w:rFonts w:eastAsia="方正小标宋_GBK" w:hint="eastAsia"/>
          <w:sz w:val="44"/>
          <w:szCs w:val="44"/>
        </w:rPr>
        <w:t>具体行业</w:t>
      </w:r>
      <w:r w:rsidRPr="00892CC0">
        <w:rPr>
          <w:rFonts w:eastAsia="方正小标宋_GBK"/>
          <w:sz w:val="44"/>
          <w:szCs w:val="44"/>
        </w:rPr>
        <w:t>目录</w:t>
      </w:r>
      <w:r w:rsidRPr="00892CC0">
        <w:rPr>
          <w:rFonts w:eastAsia="方正小标宋_GBK" w:hint="eastAsia"/>
          <w:sz w:val="44"/>
          <w:szCs w:val="44"/>
        </w:rPr>
        <w:t>（</w:t>
      </w:r>
      <w:r w:rsidRPr="00892CC0">
        <w:rPr>
          <w:rFonts w:eastAsia="方正小标宋_GBK" w:hint="eastAsia"/>
          <w:sz w:val="44"/>
          <w:szCs w:val="44"/>
        </w:rPr>
        <w:t>2021</w:t>
      </w:r>
      <w:r w:rsidRPr="00892CC0">
        <w:rPr>
          <w:rFonts w:eastAsia="方正小标宋_GBK" w:hint="eastAsia"/>
          <w:sz w:val="44"/>
          <w:szCs w:val="44"/>
        </w:rPr>
        <w:t>版）</w:t>
      </w:r>
    </w:p>
    <w:p w:rsidR="00892CC0" w:rsidRPr="00892CC0" w:rsidRDefault="00892CC0" w:rsidP="00892CC0">
      <w:pPr>
        <w:ind w:leftChars="200" w:left="632"/>
      </w:pPr>
    </w:p>
    <w:tbl>
      <w:tblPr>
        <w:tblW w:w="4997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"/>
        <w:gridCol w:w="884"/>
        <w:gridCol w:w="884"/>
        <w:gridCol w:w="889"/>
        <w:gridCol w:w="5315"/>
      </w:tblGrid>
      <w:tr w:rsidR="00892CC0" w:rsidRPr="00892CC0" w:rsidTr="00481E29">
        <w:trPr>
          <w:trHeight w:hRule="exact" w:val="340"/>
          <w:tblHeader/>
        </w:trPr>
        <w:tc>
          <w:tcPr>
            <w:tcW w:w="1999" w:type="pct"/>
            <w:gridSpan w:val="4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代</w:t>
            </w:r>
            <w:r w:rsidRPr="00892CC0">
              <w:rPr>
                <w:rFonts w:eastAsia="方正黑体_GBK"/>
                <w:sz w:val="21"/>
                <w:szCs w:val="21"/>
                <w:lang w:bidi="ar"/>
              </w:rPr>
              <w:t xml:space="preserve"> </w:t>
            </w:r>
            <w:r w:rsidRPr="00892CC0">
              <w:rPr>
                <w:rFonts w:eastAsia="方正黑体_GBK"/>
                <w:sz w:val="21"/>
                <w:szCs w:val="21"/>
                <w:lang w:bidi="ar"/>
              </w:rPr>
              <w:t>码</w:t>
            </w:r>
          </w:p>
        </w:tc>
        <w:tc>
          <w:tcPr>
            <w:tcW w:w="3000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类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 xml:space="preserve"> 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别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 xml:space="preserve"> 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名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 xml:space="preserve"> </w:t>
            </w: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称</w:t>
            </w:r>
          </w:p>
        </w:tc>
      </w:tr>
      <w:tr w:rsidR="00892CC0" w:rsidRPr="00892CC0" w:rsidTr="00481E29">
        <w:trPr>
          <w:trHeight w:hRule="exact" w:val="340"/>
          <w:tblHeader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门类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大类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中类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  <w:r w:rsidRPr="00892CC0">
              <w:rPr>
                <w:rFonts w:eastAsia="方正黑体_GBK"/>
                <w:kern w:val="0"/>
                <w:sz w:val="21"/>
                <w:szCs w:val="21"/>
                <w:lang w:bidi="ar"/>
              </w:rPr>
              <w:t>小类</w:t>
            </w:r>
          </w:p>
        </w:tc>
        <w:tc>
          <w:tcPr>
            <w:tcW w:w="3000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方正黑体_GBK"/>
                <w:sz w:val="21"/>
                <w:szCs w:val="21"/>
              </w:rPr>
            </w:pP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Microsoft JhengHei"/>
                <w:bCs/>
                <w:kern w:val="0"/>
                <w:sz w:val="21"/>
                <w:szCs w:val="21"/>
                <w:lang w:bidi="ar"/>
              </w:rPr>
              <w:t>B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left"/>
              <w:rPr>
                <w:rFonts w:eastAsia="宋体"/>
                <w:sz w:val="21"/>
                <w:szCs w:val="21"/>
              </w:rPr>
            </w:pPr>
            <w:r w:rsidRPr="00892CC0">
              <w:rPr>
                <w:rFonts w:eastAsia="Microsoft JhengHei"/>
                <w:b/>
                <w:kern w:val="0"/>
                <w:sz w:val="21"/>
                <w:szCs w:val="21"/>
                <w:lang w:bidi="ar"/>
              </w:rPr>
              <w:t>采矿业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06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left"/>
              <w:rPr>
                <w:rFonts w:eastAsia="宋体"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煤炭开采和洗选业</w:t>
            </w:r>
          </w:p>
        </w:tc>
      </w:tr>
      <w:tr w:rsidR="00892CC0" w:rsidRPr="00892CC0" w:rsidTr="00481E29">
        <w:trPr>
          <w:trHeight w:hRule="exact" w:val="312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jc w:val="left"/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烟煤和无烟煤开采洗选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jc w:val="left"/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褐煤开采洗选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jc w:val="left"/>
              <w:rPr>
                <w:rFonts w:eastAsia="方正黑体_GBK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0690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其他煤炭采选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0</w:t>
            </w: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7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石油和天然气开采业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石油开采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陆地石油开采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海洋石油开采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天然气开采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陆地天然气开采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0722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海洋天然气及可燃冰开采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0</w:t>
            </w: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8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黑色金属矿采选业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锰矿、铬矿采选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0890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其他黑色金属矿采选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0</w:t>
            </w: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9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有色金属矿采选业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常用有色金属矿采选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铜矿采选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铅锌矿采选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镍钴矿采选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锡矿采选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锑矿采选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铝矿采选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镁矿采选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其他常用有色金属矿采选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贵金属矿采选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银矿采选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其他贵金属矿采选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稀有稀土金属矿采选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钨钼矿采选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稀土金属矿采选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放射性金属矿采选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0939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其他稀有金属矿采选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10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非金属矿采选业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土砂石开采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石灰石、石膏开采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建筑装饰用石开采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耐火土石开采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粘土及其他土砂石开采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化学矿开采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采盐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石棉及其他非金属矿采选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石棉、云母矿采选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石墨、滑石采选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宝石、玉石采选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1099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其他未列明非金属矿采选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11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开采专业及辅助性活动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煤炭开采和洗选专业及辅助性活动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石油和天然气开采专业及辅助性活动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1190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其他开采专业及辅助性活动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12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其他采矿业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120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1200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其他采矿业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C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"/>
                <w:b/>
                <w:sz w:val="21"/>
                <w:szCs w:val="21"/>
              </w:rPr>
            </w:pPr>
            <w:r w:rsidRPr="00892CC0">
              <w:rPr>
                <w:rFonts w:eastAsia="Microsoft JhengHei"/>
                <w:b/>
                <w:kern w:val="0"/>
                <w:sz w:val="21"/>
                <w:szCs w:val="21"/>
                <w:lang w:bidi="ar"/>
              </w:rPr>
              <w:t>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13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农副食品加工业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谷物磨制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稻谷加工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小麦加工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玉米加工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杂粮加工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饲料加工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宠物饲料加工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其他饲料加工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植物油加工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食用植物油加工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非食用植物油加工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制糖业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屠宰及肉类加工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牲畜屠宰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禽类屠宰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肉制品及副产品加工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水产品加工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水产品冷冻加工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鱼糜制品及水产品干腌制加工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鱼油提取及制品制造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其他水产品加工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蔬菜、菌类、水果和坚果加工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蔬菜加工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食用菌加工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水果和坚果加工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其他农副食品加工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淀粉及淀粉制品制造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豆制品制造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蛋品加工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1399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其他未列明农副食品加工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14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食品制造业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焙烤食品制造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糕点、面包制造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饼干及其他焙烤食品制造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糖果、巧克力及蜜饯制造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糖果、巧克力制造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蜜饯制作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方便食品制造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米、面制品制造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速冻食品制造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方便面制造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其他方便食品制造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乳制品制造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液体乳制造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乳粉制造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其他乳制品制造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罐头食品制造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肉、禽类罐头制造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水产品罐头制造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蔬菜、水果罐头制造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其他罐头食品制造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调味品、发酵制品制造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味精制造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酱油、食醋及类似制品制造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其他调味品、发酵制品制造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营养食品制造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保健食品制造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冷冻饮品及食用冰制造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盐加工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食品及饲料添加剂制造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1499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其他未列明食品制造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15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酒、饮料和精制茶制造业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酒的制造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酒精制造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白酒制造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啤酒制造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黄酒制造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葡萄酒制造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其他酒制造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碳酸饮料制造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瓶（罐）装饮用水制造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果菜汁及果菜汁饮料制造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含乳饮料和植物蛋白饮料制造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固体饮料制造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茶饮料及其他饮料制造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1530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精制茶加工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16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烟草制品业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烟叶复烤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卷烟制造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1690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其他烟草制品制造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17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纺织业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棉纺织及印染精加工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棉纺纱加工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棉织造加工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棉印染精加工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毛纺织及染整精加工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毛条和毛纱线加工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毛织造加工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毛染整精加工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麻纺织及染整精加工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麻纤维纺前加工和纺纱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麻织造加工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麻染整精加工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丝绢纺织及印染精加工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缫丝加工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绢纺和丝织加工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丝印染精加工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化纤织造及印染精加工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化纤织造加工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化纤织物染整精加工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针织或钩针编织物及其制品制造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针织或钩针编织物织造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针织或钩针编织物印染精加工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针织或钩针编织品制造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家用纺织制成品制造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床上用品制造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毛巾类制品制造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窗帘、布艺类产品制造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其他家用纺织制成品制造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产业用纺织制成品制造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非织造布制造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绳、索、缆制造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纺织带和帘子布制造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篷、帆布制造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1789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其他产业用纺织制成品制造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18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纺织服装、服饰业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运动机织服装制造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其他机织服装制造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针织或钩针编织服装制造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运动休闲针织服装制造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其他针织或钩针编织服装制造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1830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服饰制造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19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皮革、毛皮、羽毛及其制品和制鞋业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皮革鞣制加工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皮革制品制造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皮革服装制造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皮箱、包（袋）制造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皮手套及皮装饰制品制造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其他皮革制品制造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毛皮鞣制及制品加工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毛皮鞣制加工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毛皮服装加工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其他毛皮制品加工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羽毛</w:t>
            </w: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(</w:t>
            </w: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绒</w:t>
            </w: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)</w:t>
            </w: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加工及制品制造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羽毛（绒）加工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羽毛（绒）制品加工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制鞋业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纺织面料鞋制造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皮鞋制造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塑料鞋制造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橡胶鞋制造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1959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其他制鞋业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20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木材加工和木、竹、藤、棕、草制品业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木材加工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锯材加工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木片加工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单板加工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其他木材加工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人造板制造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胶合板制造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纤维板制造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刨花板制造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其他人造板制造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木质制品制造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建筑用木料及木材组件加工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木门窗制造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木楼梯制造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木地板制造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木制容器制造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软木制品及其他木制品制造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竹、藤、棕、草等制品制造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竹制品制造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藤制品制造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棕制品制造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2049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草及其他制品制造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21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家具制造业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木质家具制造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竹、藤家具制造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金属家具制造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塑料家具制造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2190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其他家具制造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22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造纸和纸制品业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纸浆制造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木竹浆制造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非木竹浆制造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造纸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机制纸及纸板制造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手工纸制造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加工纸制造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纸制品制造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纸和纸板容器制造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2239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其他纸制品制造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23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印刷和记录媒介复制业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印刷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书、报刊印刷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本册印制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包装装潢及其他印刷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装订及印刷相关服务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2330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记录媒介复制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24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文教、工美、体育和娱乐用品制造业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文教办公用品制造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文具制造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笔的制造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教学用模型及教具制造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墨水、墨汁制造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其他文教办公用品制造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乐器制造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中乐器制造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西乐器制造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电子乐器制造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其他乐器及零件制造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工艺美术及礼仪用品制造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雕塑工艺品制造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漆器工艺品制造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花画工艺品制造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天然植物纤维编织工艺品制造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抽纱刺绣工艺品制造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地毯、挂毯制造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2438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珠宝首饰及有关物品制造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其他工艺美术及礼仪用品制造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244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体育用品制造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球类制造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专项运动器材及配件制造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健身器材制造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运动防护用具制造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其他体育用品制造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245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塑胶玩具制造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弹射玩具制造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娃娃玩具制造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儿童乘骑玩耍的童车类产品制造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其他玩具制造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游艺器材及娱乐用品制造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露天游乐场所游乐设备制造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游艺用品及室内游艺器材制造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2469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其他娱乐用品制造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25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石油、煤炭及其他燃料加工业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精炼石油产品制造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原油加工及石油制品制造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其他原油制造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煤炭加工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炼焦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煤制合成气生产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煤制液体燃料生产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其他煤炭加工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生物质燃料加工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生物质液体燃料生产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2542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生物质致密成型燃料加工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26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化学原料和化学制品制造业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基础化学原料制造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无机酸制造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无机碱制造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无机盐制造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有机化学原料制造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其他基础化学原料制造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肥料制造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氮肥制造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磷肥制造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钾肥制造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复混肥料制造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有机肥料及微生物肥料制造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其他肥料制造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化学农药制造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生物化学农药及微生物农药制造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涂料、油墨、颜料及类似产品制造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涂料制造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油墨及类似产品制造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工业颜料制造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工艺美术颜料制造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染料制造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2646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密封用填料及类似品制造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合成材料制造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初级形态塑料及合成树脂制造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合成橡胶制造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合成纤维单（聚合）体制造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其他合成材料制造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专用化学产品制造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化学试剂和助剂制造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专项化学用品制造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林产化学产品制造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文化用信息化学品制造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医学生产用信息化学品制造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环境污染处理专用药剂材料制造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动物胶制造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其他专用化学产品制造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炸药、火工及焰火产品制造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炸药及火工产品制造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焰火、鞭炮产品制造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日用化学产品制造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肥皂及洗涤剂制造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化妆品制造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口腔清洁用品制造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香料、香精制造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2689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其他日用化学产品制造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27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医药制造业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化学药品原料药制造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化学药品制剂制造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中药饮片加工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中成药生产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2750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兽用药品制造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生物药品制品制造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生物药品制造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基因工程药物和疫苗制造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2770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卫生材料及医药用品制造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2780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药用辅料及包装材料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28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化学纤维制造业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纤维素纤维原料及纤维制造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化纤浆粕制造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人造纤维（纤维素纤维）制造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合成纤维制造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锦纶纤维制造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涤纶纤维制造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腈纶纤维制造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维纶纤维制造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丙纶纤维制造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氨纶纤维制造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其他合成纤维制造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生物基材料制造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生物基化学纤维制造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2832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tabs>
                <w:tab w:val="right" w:pos="4281"/>
              </w:tabs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生物基、淀粉基新材料制造</w:t>
            </w: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ab/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29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橡胶和塑料制品业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橡胶制品业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轮胎制造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橡胶板、管、带制造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橡胶零件制造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再生橡胶制造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日用及医用橡胶制品制造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运动场地用塑胶制造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其他橡胶制品制造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塑料薄膜制造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塑料板、管、型材制造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塑料丝、绳及编织品制造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泡沫塑料制造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塑料人造革、合成革制造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塑料包装箱及容器制造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日用塑料制品制造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2928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人造草坪制造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2929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塑料零件及其他塑料制品制造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30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非金属矿物制品业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水泥、石灰和石膏制造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水泥制造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石灰和石膏制造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石膏、水泥制品及类似制品制造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水泥制品制造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砼结构构件制造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石棉水泥制品制造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轻质建筑材料制造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其他水泥类似制品制造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砖瓦、石材等建筑材料制造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粘土砖瓦及建筑砌块制造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建筑用石加工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防水建筑材料制造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隔热和隔音材料制造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其他建筑材料制造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平板玻璃制造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特种玻璃制造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其他玻璃制造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技术玻璃制品制造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光学玻璃制造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日用玻璃制品制造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玻璃包装容器制造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玻璃保温容器制造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制镜及类似品加工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其他玻璃制品制造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玻璃纤维和玻璃纤维增强塑料制品制造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玻璃纤维及制品制造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玻璃纤维增强塑料制品制造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卫生陶瓷制品制造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特种陶瓷制品制造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陈设艺术陶瓷制造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园艺陶瓷制造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其他陶瓷制品制造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耐火材料制品制造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石棉制品制造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云母制品制造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耐火陶瓷制品及其他耐火材料制造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石墨及其他非金属矿物制品制造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石墨及碳素制品制造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3099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其他非金属矿物制品制造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31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黑色金属冶炼和压延加工业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炼铁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炼钢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钢压延加工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3140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铁合金冶炼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32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有色金属冶炼和压延加工业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常用有色金属冶炼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铜冶炼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铅锌冶炼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镍钴冶炼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锡冶炼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锑冶炼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铝冶炼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镁冶炼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3218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硅冶炼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其他常用有色金属冶炼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贵金属冶炼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银冶炼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其他贵金属冶炼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稀有稀土金属冶炼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钨钼冶炼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稀土金属冶炼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其他稀有金属冶炼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有色金属合金制造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有色金属压延加工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铜压延加工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铝压延加工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贵金属压延加工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稀有稀土金属压延加工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3259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其他有色金属压延加工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33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金属制品业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结构性金属制品制造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金属结构制造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金属门窗制造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切削工具制造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手工具制造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农用及园林用金属工具制造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刀剪及类似日用金属工具制造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其他金属工具制造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集装箱及金属包装容器制造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集装箱制造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金属压力容器制造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金属包装容器及材料制造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金属丝绳及其制品制造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建筑、安全用金属制品制造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建筑、家具用金属配件制造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建筑装饰及水暖管道零件制造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安全、消防用金属制品制造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其他建筑、安全用金属制品制造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3360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金属表面处理及热处理加工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搪瓷制品制造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生产专用搪瓷制品制造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建筑装饰搪瓷制品制造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搪瓷卫生洁具制造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搪瓷日用品及其他搪瓷制品制造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金属制日用品制造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金属制厨房用器具制造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金属制餐具和器皿制造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金属制卫生器具制造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其他金属制日用品制造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铸造及其他金属制品制造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黑色金属铸造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有色金属铸造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锻件及粉末冶金制品制造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3394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交通及公共管理用金属标牌制造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 w:hint="eastAsia"/>
                <w:kern w:val="0"/>
                <w:sz w:val="21"/>
                <w:szCs w:val="21"/>
                <w:lang w:bidi="ar"/>
              </w:rPr>
              <w:t>3399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 w:hint="eastAsia"/>
                <w:kern w:val="0"/>
                <w:sz w:val="21"/>
                <w:szCs w:val="21"/>
                <w:lang w:bidi="ar"/>
              </w:rPr>
              <w:t>其他未列明金属制品制造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34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通用设备制造业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锅炉及原动设备制造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锅炉及辅助设备制造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内燃机及配件制造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汽轮机及辅机制造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水轮机及辅机制造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风能原动设备制造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其他原动设备制造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金属加工机械制造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金属切削机床制造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金属成形机床制造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铸造机械制造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金属切割及焊接设备制造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机床功能部件及附件制造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其他金属加工机械制造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物料搬运设备制造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轻小型起重设备制造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生产专用起重机制造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生产专用车辆制造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连续搬运设备制造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电梯、自动扶梯及升降机制造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客运索道制造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机械式停车设备制造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其他物料搬运设备制造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泵、阀门、压缩机及类似机械制造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泵及真空设备制造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气体压缩机械制造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阀门和旋塞制造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液压动力机械及元件制造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液力动力机械元件制造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3446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气压动力机械及元件制造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轴承、齿轮和传动部件制造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滚动轴承制造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滑动轴承制造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齿轮及齿轮减、变速箱制造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其他传动部件制造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烘炉、风机、包装等设备制造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烘炉、熔炉及电炉制造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风机、风扇制造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气体、液体分离及纯净设备制造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制冷、空调设备制造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风动和电动工具制造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喷枪及类似器具制造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3467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包装专用设备制造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文化、办公用机械制造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电影机械制造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幻灯及投影设备制造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照相机及器材制造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复印和胶印设备制造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计算器及货币专用设备制造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其他文化、办公用机械制造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通用零部件制造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金属密封件制造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紧固件制造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弹簧制造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机械零部件加工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其他通用零部件制造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其他通用设备制造业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工业机器人制造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特殊作业机器人制造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增材制造装备制造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3499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其他未列明通用设备制造业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35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专用设备制造业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采矿、冶金、建筑专用设备制造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矿山机械制造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石油钻采专用设备制造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深海石油钻探设备制造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建筑工程用机械制造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建筑材料生产专用机械制造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冶金专用设备制造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3517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隧道施工专用机械制造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化工、木材、非金属加工专用设备制造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炼油、化工生产专用设备制造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橡胶加工专用设备制造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塑料加工专用设备制造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木竹材加工机械制造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模具制造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其他非金属加工专用设备制造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食品、饮料、烟草及饲料生产专用设备制造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食品、酒、饮料及茶生产专用设备制造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农副食品加工专用设备制造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烟草生产专用设备制造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饲料生产专用设备制造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印刷、制药、日化及日用品生产专用设备制造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制浆和造纸专用设备制造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印刷专用设备制造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日用化工专用设备制造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制药专用设备制造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照明器具生产专用设备制造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玻璃、陶瓷和搪瓷制品生产专用设备制造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其他日用品生产专用设备制造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纺织、服装和皮革加工专用设备制造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纺织专用设备制造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皮革、毛皮及其制品加工专用设备制造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缝制机械制造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洗涤机械制造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电子和电工机械专用设备制造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电工机械专用设备制造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半导体器件专用设备制造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电子元器件与机电组件设备制造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其他电子专用设备制造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农、林、牧、渔专用机械制造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拖拉机制造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机械化农业及园艺机具制造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营林及木竹采伐机械制造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畜牧机械制造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渔业机械制造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农林牧渔机械配件制造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棉花加工机械制造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其他农、林、牧、渔业机械制造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医疗仪器设备及器械制造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医疗诊断、监护及治疗设备制造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口腔科用设备及器具制造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医疗实验室及医用消毒设备和器具制造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医疗、外科及兽医用器械制造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机械治疗及病房护理设备制造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康复辅具制造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眼镜制造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其他医疗设备及器械制造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环保、邮政、社会公共服务及其他专用设备制造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环境保护专用设备制造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地质勘查专用设备制造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邮政专用机械及器材制造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商业、饮食、服务专用设备制造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社会公共安全设备及器材制造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交通安全、管制及类似专用设备制造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水资源专用机械制造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3599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其他专用设备制造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36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汽车制造业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汽车整车制造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汽柴油车整车制造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新能源车整车制造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汽车用发动机制造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改装汽车制造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低速汽车制造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3650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3660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汽车车身、挂车制造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3670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汽车零部件及配件制造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37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铁路、船舶、航空航天和其他运输设备制造业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铁路运输设备制造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高铁车组制造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铁路机车车辆制造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窄轨机车车辆制造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高铁设备、配件制造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铁路机车车辆配件制造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铁路专用设备及器材、配件制造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其他铁路运输设备制造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城市轨道交通设备制造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船舶及相关装置制造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金属船舶制造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非金属船舶制造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娱乐船和运动船制造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船用配套设备制造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船舶改装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船舶拆除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海洋工程装备制造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航标器材及其他相关装置制造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航空、航天器及设备制造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飞机制造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航天器及运载火箭制造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航天相关设备制造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航空相关设备制造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其他航空航天器制造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摩托车制造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摩托车整车制造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摩托车零部件及配件制造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自行车和残疾人座车制造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自行车制造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残疾人座车制造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3770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助动车制造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3780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非公路休闲车及零配件制造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潜水救捞及其他未列明运输设备制造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潜水装备制造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3792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水下救捞装备制造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3799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其他未列明运输设备制造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38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电气机械和器材制造业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发电机及发电机组制造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电动机制造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微特电机及组件制造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输配电及控制设备制造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变压器、整流器和电感器制造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电容器及其配套设备制造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配电开关控制设备制造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电力电子元器件制造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光伏设备及元器件制造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其他输配电及控制设备制造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电线、电缆、光缆及电工器材制造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电线、电缆制造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光纤制造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光缆制造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绝缘制品制造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其他电工器材制造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锂离子电池制造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镍氢电池制造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铅蓄电池制造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锌锰电池制造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其他电池制造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家用电力器具制造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家用制冷电器具制造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家用空气调节器制造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家用通风电器具制造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家用厨房电器具制造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家用清洁卫生电器具制造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家用美容、保健护理电器具制造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家用电力器具专用配件制造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3859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其他家用电力器具制造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非电力家用器具制造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燃气及类似能源家用器具制造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太阳能器具制造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其他非电力家用器具制造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照明器具制造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电光源制造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照明灯具制造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舞台及场地用灯制造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智能照明器具制造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灯用电器附件及其他照明器具制造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其他电气机械及器材制造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3891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电气信号设备装置制造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3899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其他未列明电气机械及器材制造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39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计算机、通信和其他电子设备制造业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计算机制造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计算机整机制造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计算机零部件制造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计算机外围设备制造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工业控制计算机及系统制造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信息安全设备制造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其他计算机制造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通信设备制造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通信系统设备制造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通信终端设备制造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广播电视设备制造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广播电视节目制作及发射设备制造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广播电视接收设备制造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广播电视专用配件制造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专业音响设备制造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3939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应用电视设备及其他广播电视设备制造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雷达及配套设备制造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非专业视听设备制造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3951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电视机制造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3952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音响设备制造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3953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影视录放设备制造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智能消费设备制造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可穿戴智能设备制造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智能车载设备制造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智能无人飞行器制造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服务消费机器人制造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3969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其他智能消费设备制造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电子真空器件制造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半导体分立器件制造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集成电路制造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显示器件制造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半导体照明器件制造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光电子器件制造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3979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其他电子器件制造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电子元件及电子专用材料制造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电阻电容电感元件制造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电子电路制造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敏感元件及传感器制造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电声器件及零件制造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电子专用材料制造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3989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其他电子元件制造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3990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其他电子设备制造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40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仪器仪表制造业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通用仪器仪表制造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工业自动控制系统装置制造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电工仪器仪表制造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绘图、计算及测量仪器制造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实验分析仪器制造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试验机制造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供应用仪器仪表制造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其他通用仪器制造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专用仪器仪表制造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环境监测专用仪器仪表制造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运输设备及生产用计数仪表制造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导航、测绘、气象及海洋专用仪器制造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4024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农林牧渔专用仪器仪表制造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地质勘探和地震专用仪器制造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教学专用仪器制造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核子及核辐射测量仪器制造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4028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电子测量仪器制造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4029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其他专用仪器制造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钟表与计时仪器制造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4040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光学仪器制造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4050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衡器制造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4090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其他仪器仪表制造业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41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其他制造业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日用杂品制造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鬃毛加工、制刷及清扫工具制造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其他日用杂品制造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核辐射加工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4190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其他未列明制造业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42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废弃资源综合利用业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421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4210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金属废料和碎屑加工处理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422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4220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非金属废料和碎屑加工处理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43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金属制品、机械和设备修理业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金属制品修理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通用设备修理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专用设备修理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铁路、船舶、航空航天等运输设备修理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铁路运输设备修理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船舶修理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4343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航空航天器修理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其他运输设备修理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435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4350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电气设备修理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436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4360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仪器仪表修理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4390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其他机械和设备修理业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"/>
                <w:bCs/>
                <w:sz w:val="21"/>
                <w:szCs w:val="21"/>
              </w:rPr>
            </w:pPr>
            <w:r w:rsidRPr="00892CC0">
              <w:rPr>
                <w:rFonts w:eastAsia="Microsoft JhengHei"/>
                <w:bCs/>
                <w:kern w:val="0"/>
                <w:sz w:val="21"/>
                <w:szCs w:val="21"/>
                <w:lang w:bidi="ar"/>
              </w:rPr>
              <w:t>D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"/>
                <w:b/>
                <w:sz w:val="21"/>
                <w:szCs w:val="21"/>
              </w:rPr>
            </w:pPr>
            <w:r w:rsidRPr="00892CC0">
              <w:rPr>
                <w:rFonts w:eastAsia="Microsoft JhengHei"/>
                <w:b/>
                <w:kern w:val="0"/>
                <w:sz w:val="21"/>
                <w:szCs w:val="21"/>
                <w:lang w:bidi="ar"/>
              </w:rPr>
              <w:t>电力、热力、燃气及水生产和供应业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44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电力、热力生产和供应业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电力生产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火力发电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热电联产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水力发电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4415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风力发电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4416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太阳能发电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4417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生物质能发电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4419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其他电力生产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电力供应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4430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热力生产和供应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45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燃气生产和供应业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燃气生产和供应业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4511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天然气生产和供应业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4512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液化石油气生产和供应业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4513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煤气生产和供应业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4520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生物质燃气生产和供应业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Microsoft JhengHei UI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46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Microsoft JhengHei UI"/>
                <w:b/>
                <w:sz w:val="21"/>
                <w:szCs w:val="21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水的生产和供应业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自来水生产和供应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Microsoft JhengHei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污水处理及其再生利用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463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4630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海水淡化处理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469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sz w:val="21"/>
                <w:szCs w:val="21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4690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sz w:val="21"/>
                <w:szCs w:val="21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其他水的处理、利用与分配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宋体"/>
                <w:bCs/>
                <w:kern w:val="0"/>
                <w:sz w:val="21"/>
                <w:szCs w:val="21"/>
                <w:lang w:bidi="ar"/>
              </w:rPr>
              <w:t>G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ind w:left="112"/>
              <w:jc w:val="center"/>
              <w:rPr>
                <w:rFonts w:eastAsia="Microsoft JhengHei"/>
                <w:bCs/>
                <w:sz w:val="21"/>
                <w:szCs w:val="21"/>
                <w:lang w:eastAsia="en-US" w:bidi="en-US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before="2" w:line="360" w:lineRule="exact"/>
              <w:ind w:left="291"/>
              <w:jc w:val="center"/>
              <w:rPr>
                <w:rFonts w:eastAsia="华文仿宋"/>
                <w:bCs/>
                <w:sz w:val="21"/>
                <w:szCs w:val="21"/>
                <w:lang w:bidi="en-US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rPr>
                <w:rFonts w:eastAsia="Microsoft JhengHei"/>
                <w:b/>
                <w:sz w:val="21"/>
                <w:szCs w:val="21"/>
                <w:lang w:bidi="en-US"/>
              </w:rPr>
            </w:pPr>
            <w:r w:rsidRPr="00892CC0">
              <w:rPr>
                <w:rFonts w:eastAsia="Microsoft JhengHei"/>
                <w:b/>
                <w:sz w:val="21"/>
                <w:szCs w:val="21"/>
                <w:lang w:bidi="en-US"/>
              </w:rPr>
              <w:t>交通运输、仓储和邮政业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57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管道运输业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571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5710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海底管道运输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572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5720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陆地管道运输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宋体"/>
                <w:bCs/>
                <w:sz w:val="21"/>
                <w:szCs w:val="21"/>
              </w:rPr>
            </w:pPr>
            <w:r w:rsidRPr="00892CC0">
              <w:rPr>
                <w:rFonts w:eastAsia="Microsoft JhengHei UI"/>
                <w:bCs/>
                <w:kern w:val="0"/>
                <w:sz w:val="21"/>
                <w:szCs w:val="21"/>
                <w:lang w:bidi="ar"/>
              </w:rPr>
              <w:t>59</w:t>
            </w: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Microsoft JhengHei UI"/>
                <w:b/>
                <w:kern w:val="0"/>
                <w:sz w:val="21"/>
                <w:szCs w:val="21"/>
                <w:lang w:bidi="ar"/>
              </w:rPr>
              <w:t>装卸搬运和仓储业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594</w:t>
            </w: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危险品仓储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5941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油气仓储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5942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危险化学品仓储</w:t>
            </w:r>
          </w:p>
        </w:tc>
      </w:tr>
      <w:tr w:rsidR="00892CC0" w:rsidRPr="00892CC0" w:rsidTr="00481E29">
        <w:trPr>
          <w:trHeight w:hRule="exact" w:val="340"/>
        </w:trPr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宋体"/>
                <w:bCs/>
                <w:sz w:val="21"/>
                <w:szCs w:val="21"/>
              </w:rPr>
            </w:pPr>
          </w:p>
        </w:tc>
        <w:tc>
          <w:tcPr>
            <w:tcW w:w="499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spacing w:line="360" w:lineRule="exact"/>
              <w:jc w:val="center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501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center"/>
              <w:textAlignment w:val="top"/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bCs/>
                <w:kern w:val="0"/>
                <w:sz w:val="21"/>
                <w:szCs w:val="21"/>
                <w:lang w:bidi="ar"/>
              </w:rPr>
              <w:t>5949</w:t>
            </w:r>
          </w:p>
        </w:tc>
        <w:tc>
          <w:tcPr>
            <w:tcW w:w="3000" w:type="pct"/>
            <w:tcBorders>
              <w:tl2br w:val="nil"/>
              <w:tr2bl w:val="nil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</w:tcPr>
          <w:p w:rsidR="00892CC0" w:rsidRPr="00892CC0" w:rsidRDefault="00892CC0" w:rsidP="00892CC0">
            <w:pPr>
              <w:widowControl/>
              <w:spacing w:line="360" w:lineRule="exact"/>
              <w:jc w:val="left"/>
              <w:textAlignment w:val="top"/>
              <w:rPr>
                <w:rFonts w:eastAsia="华文仿宋"/>
                <w:kern w:val="0"/>
                <w:sz w:val="21"/>
                <w:szCs w:val="21"/>
                <w:lang w:bidi="ar"/>
              </w:rPr>
            </w:pPr>
            <w:r w:rsidRPr="00892CC0">
              <w:rPr>
                <w:rFonts w:eastAsia="华文仿宋"/>
                <w:kern w:val="0"/>
                <w:sz w:val="21"/>
                <w:szCs w:val="21"/>
                <w:lang w:bidi="ar"/>
              </w:rPr>
              <w:t>其他危险品仓储</w:t>
            </w:r>
          </w:p>
        </w:tc>
      </w:tr>
    </w:tbl>
    <w:p w:rsidR="00481E29" w:rsidRDefault="00481E29">
      <w:pPr>
        <w:rPr>
          <w:rFonts w:eastAsia="方正仿宋_GBK"/>
        </w:rPr>
      </w:pPr>
    </w:p>
    <w:p w:rsidR="00892CC0" w:rsidRDefault="00892CC0">
      <w:pPr>
        <w:rPr>
          <w:rFonts w:eastAsia="方正仿宋_GBK" w:hint="eastAsia"/>
        </w:rPr>
      </w:pPr>
    </w:p>
    <w:p w:rsidR="00481E29" w:rsidRDefault="00481E29">
      <w:pPr>
        <w:spacing w:line="520" w:lineRule="exact"/>
        <w:ind w:firstLineChars="100" w:firstLine="276"/>
        <w:rPr>
          <w:rFonts w:eastAsia="方正仿宋_GBK"/>
          <w:sz w:val="28"/>
          <w:szCs w:val="28"/>
        </w:rPr>
      </w:pPr>
    </w:p>
    <w:sectPr w:rsidR="00481E29">
      <w:footerReference w:type="even" r:id="rId8"/>
      <w:footerReference w:type="default" r:id="rId9"/>
      <w:pgSz w:w="11906" w:h="16838"/>
      <w:pgMar w:top="2098" w:right="1474" w:bottom="1588" w:left="1588" w:header="851" w:footer="992" w:gutter="0"/>
      <w:pgNumType w:fmt="numberInDash"/>
      <w:cols w:space="720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6D2C" w:rsidRDefault="00B16D2C">
      <w:r>
        <w:separator/>
      </w:r>
    </w:p>
  </w:endnote>
  <w:endnote w:type="continuationSeparator" w:id="0">
    <w:p w:rsidR="00B16D2C" w:rsidRDefault="00B16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1E29" w:rsidRDefault="00481E29">
    <w:pPr>
      <w:pStyle w:val="a8"/>
      <w:framePr w:wrap="around" w:vAnchor="text" w:hAnchor="page" w:x="1477" w:y="-170"/>
      <w:rPr>
        <w:rStyle w:val="a6"/>
        <w:rFonts w:ascii="宋体" w:eastAsia="宋体" w:hAnsi="宋体"/>
        <w:sz w:val="28"/>
        <w:szCs w:val="28"/>
      </w:rPr>
    </w:pPr>
    <w:r>
      <w:rPr>
        <w:rFonts w:ascii="宋体" w:eastAsia="宋体" w:hAnsi="宋体"/>
        <w:sz w:val="28"/>
        <w:szCs w:val="28"/>
      </w:rPr>
      <w:fldChar w:fldCharType="begin"/>
    </w:r>
    <w:r>
      <w:rPr>
        <w:rStyle w:val="a6"/>
        <w:rFonts w:ascii="宋体" w:eastAsia="宋体" w:hAnsi="宋体"/>
        <w:sz w:val="28"/>
        <w:szCs w:val="28"/>
      </w:rPr>
      <w:instrText xml:space="preserve">PAGE  </w:instrText>
    </w:r>
    <w:r>
      <w:rPr>
        <w:rFonts w:ascii="宋体" w:eastAsia="宋体" w:hAnsi="宋体"/>
        <w:sz w:val="28"/>
        <w:szCs w:val="28"/>
      </w:rPr>
      <w:fldChar w:fldCharType="separate"/>
    </w:r>
    <w:r w:rsidR="00EB3ECB">
      <w:rPr>
        <w:rStyle w:val="a6"/>
        <w:rFonts w:ascii="宋体" w:eastAsia="宋体" w:hAnsi="宋体"/>
        <w:noProof/>
        <w:sz w:val="28"/>
        <w:szCs w:val="28"/>
      </w:rPr>
      <w:t>- 2 -</w:t>
    </w:r>
    <w:r>
      <w:rPr>
        <w:rFonts w:ascii="宋体" w:eastAsia="宋体" w:hAnsi="宋体"/>
        <w:sz w:val="28"/>
        <w:szCs w:val="28"/>
      </w:rPr>
      <w:fldChar w:fldCharType="end"/>
    </w:r>
  </w:p>
  <w:p w:rsidR="00481E29" w:rsidRDefault="00481E29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1E29" w:rsidRDefault="00481E29">
    <w:pPr>
      <w:pStyle w:val="a8"/>
      <w:jc w:val="right"/>
      <w:rPr>
        <w:rFonts w:ascii="宋体" w:eastAsia="宋体" w:hAnsi="宋体"/>
        <w:sz w:val="28"/>
        <w:szCs w:val="28"/>
      </w:rPr>
    </w:pP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>PAGE   \* MERGEFORMAT</w:instrText>
    </w:r>
    <w:r>
      <w:rPr>
        <w:rFonts w:ascii="宋体" w:eastAsia="宋体" w:hAnsi="宋体"/>
        <w:sz w:val="28"/>
        <w:szCs w:val="28"/>
      </w:rPr>
      <w:fldChar w:fldCharType="separate"/>
    </w:r>
    <w:r w:rsidR="00EB3ECB" w:rsidRPr="00EB3ECB">
      <w:rPr>
        <w:rFonts w:ascii="宋体" w:eastAsia="宋体" w:hAnsi="宋体"/>
        <w:noProof/>
        <w:sz w:val="28"/>
        <w:szCs w:val="28"/>
        <w:lang w:val="zh-CN" w:eastAsia="zh-CN"/>
      </w:rPr>
      <w:t>-</w:t>
    </w:r>
    <w:r w:rsidR="00EB3ECB" w:rsidRPr="00EB3ECB">
      <w:rPr>
        <w:rFonts w:ascii="宋体" w:eastAsia="宋体" w:hAnsi="宋体"/>
        <w:noProof/>
        <w:sz w:val="28"/>
        <w:szCs w:val="28"/>
        <w:lang w:val="en-US" w:eastAsia="zh-CN"/>
      </w:rPr>
      <w:t xml:space="preserve"> 1 -</w:t>
    </w:r>
    <w:r>
      <w:rPr>
        <w:rFonts w:ascii="宋体" w:eastAsia="宋体" w:hAnsi="宋体"/>
        <w:sz w:val="28"/>
        <w:szCs w:val="28"/>
      </w:rPr>
      <w:fldChar w:fldCharType="end"/>
    </w:r>
  </w:p>
  <w:p w:rsidR="00481E29" w:rsidRDefault="00481E29">
    <w:pPr>
      <w:pStyle w:val="a8"/>
      <w:ind w:right="360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6D2C" w:rsidRDefault="00B16D2C">
      <w:r>
        <w:separator/>
      </w:r>
    </w:p>
  </w:footnote>
  <w:footnote w:type="continuationSeparator" w:id="0">
    <w:p w:rsidR="00B16D2C" w:rsidRDefault="00B16D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754A1"/>
    <w:multiLevelType w:val="multilevel"/>
    <w:tmpl w:val="7B2754A1"/>
    <w:lvl w:ilvl="0">
      <w:start w:val="1"/>
      <w:numFmt w:val="chineseCountingThousand"/>
      <w:lvlText w:val="第%1部分 "/>
      <w:lvlJc w:val="center"/>
      <w:pPr>
        <w:tabs>
          <w:tab w:val="num" w:pos="1276"/>
        </w:tabs>
        <w:ind w:left="1276" w:firstLine="0"/>
      </w:pPr>
      <w:rPr>
        <w:rFonts w:hint="eastAsia"/>
      </w:rPr>
    </w:lvl>
    <w:lvl w:ilvl="1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  <w:sz w:val="32"/>
      </w:rPr>
    </w:lvl>
    <w:lvl w:ilvl="2">
      <w:start w:val="1"/>
      <w:numFmt w:val="none"/>
      <w:suff w:val="nothing"/>
      <w:lvlText w:val="1. "/>
      <w:lvlJc w:val="left"/>
      <w:pPr>
        <w:ind w:left="1276" w:firstLine="0"/>
      </w:pPr>
      <w:rPr>
        <w:rFonts w:hint="eastAsia"/>
      </w:rPr>
    </w:lvl>
    <w:lvl w:ilvl="3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1276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58"/>
  <w:drawingGridVerticalSpacing w:val="579"/>
  <w:displayHorizontalDrawingGridEvery w:val="0"/>
  <w:characterSpacingControl w:val="compressPunctuation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0383"/>
    <w:rsid w:val="00051FBD"/>
    <w:rsid w:val="000F41B8"/>
    <w:rsid w:val="000F5DAD"/>
    <w:rsid w:val="000F77E9"/>
    <w:rsid w:val="001D61CA"/>
    <w:rsid w:val="0028538A"/>
    <w:rsid w:val="002A27CE"/>
    <w:rsid w:val="00373B12"/>
    <w:rsid w:val="00425C2A"/>
    <w:rsid w:val="00466A56"/>
    <w:rsid w:val="00481E29"/>
    <w:rsid w:val="0050565F"/>
    <w:rsid w:val="00601F2D"/>
    <w:rsid w:val="00697976"/>
    <w:rsid w:val="006A7BEB"/>
    <w:rsid w:val="00760489"/>
    <w:rsid w:val="007A7079"/>
    <w:rsid w:val="007D785E"/>
    <w:rsid w:val="00892CC0"/>
    <w:rsid w:val="00977BF5"/>
    <w:rsid w:val="009A5DEA"/>
    <w:rsid w:val="00AF3E8A"/>
    <w:rsid w:val="00B16D2C"/>
    <w:rsid w:val="00B2747B"/>
    <w:rsid w:val="00B87CD5"/>
    <w:rsid w:val="00C268B9"/>
    <w:rsid w:val="00C52B47"/>
    <w:rsid w:val="00C54C99"/>
    <w:rsid w:val="00C7606A"/>
    <w:rsid w:val="00DA5D35"/>
    <w:rsid w:val="00E34294"/>
    <w:rsid w:val="00E57AF7"/>
    <w:rsid w:val="00E74D6C"/>
    <w:rsid w:val="00EB3ECB"/>
    <w:rsid w:val="00FE14E6"/>
    <w:rsid w:val="79E62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footer" w:uiPriority="99"/>
    <w:lsdException w:name="caption" w:semiHidden="1" w:unhideWhenUsed="1" w:qFormat="1"/>
    <w:lsdException w:name="table of authorities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iPriority="59" w:unhideWhenUsed="1" w:qFormat="1"/>
    <w:lsdException w:name="Table Theme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paragraph" w:styleId="1">
    <w:name w:val="heading 1"/>
    <w:basedOn w:val="a"/>
    <w:link w:val="10"/>
    <w:qFormat/>
    <w:rsid w:val="00892CC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892CC0"/>
    <w:pPr>
      <w:keepNext/>
      <w:keepLines/>
      <w:spacing w:before="260" w:after="260" w:line="416" w:lineRule="auto"/>
      <w:outlineLvl w:val="1"/>
    </w:pPr>
    <w:rPr>
      <w:rFonts w:ascii="Cambria" w:eastAsia="宋体" w:hAnsi="Cambria"/>
      <w:b/>
      <w:bCs/>
    </w:rPr>
  </w:style>
  <w:style w:type="paragraph" w:styleId="5">
    <w:name w:val="heading 5"/>
    <w:basedOn w:val="a"/>
    <w:next w:val="a"/>
    <w:link w:val="50"/>
    <w:qFormat/>
    <w:rsid w:val="00892CC0"/>
    <w:pPr>
      <w:keepNext/>
      <w:keepLines/>
      <w:numPr>
        <w:ilvl w:val="4"/>
        <w:numId w:val="1"/>
      </w:numPr>
      <w:spacing w:before="120" w:after="120"/>
      <w:outlineLvl w:val="4"/>
    </w:pPr>
    <w:rPr>
      <w:rFonts w:eastAsia="宋体"/>
      <w:b/>
      <w:bCs/>
      <w:sz w:val="21"/>
      <w:szCs w:val="28"/>
    </w:rPr>
  </w:style>
  <w:style w:type="paragraph" w:styleId="6">
    <w:name w:val="heading 6"/>
    <w:basedOn w:val="a"/>
    <w:next w:val="a"/>
    <w:link w:val="60"/>
    <w:qFormat/>
    <w:rsid w:val="00892CC0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Arial" w:eastAsia="宋体" w:hAnsi="Arial"/>
      <w:b/>
      <w:bCs/>
      <w:sz w:val="21"/>
      <w:szCs w:val="24"/>
    </w:rPr>
  </w:style>
  <w:style w:type="paragraph" w:styleId="7">
    <w:name w:val="heading 7"/>
    <w:basedOn w:val="a"/>
    <w:next w:val="a"/>
    <w:link w:val="70"/>
    <w:qFormat/>
    <w:rsid w:val="00892CC0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rFonts w:eastAsia="宋体"/>
      <w:b/>
      <w:bCs/>
      <w:sz w:val="21"/>
      <w:szCs w:val="24"/>
    </w:rPr>
  </w:style>
  <w:style w:type="paragraph" w:styleId="8">
    <w:name w:val="heading 8"/>
    <w:basedOn w:val="a"/>
    <w:next w:val="a"/>
    <w:link w:val="80"/>
    <w:qFormat/>
    <w:rsid w:val="00892CC0"/>
    <w:pPr>
      <w:widowControl/>
      <w:numPr>
        <w:ilvl w:val="7"/>
        <w:numId w:val="1"/>
      </w:numPr>
      <w:overflowPunct w:val="0"/>
      <w:autoSpaceDE w:val="0"/>
      <w:autoSpaceDN w:val="0"/>
      <w:adjustRightInd w:val="0"/>
      <w:spacing w:before="240" w:after="60" w:line="360" w:lineRule="auto"/>
      <w:textAlignment w:val="baseline"/>
      <w:outlineLvl w:val="7"/>
    </w:pPr>
    <w:rPr>
      <w:rFonts w:ascii="Arial" w:eastAsia="宋体" w:hAnsi="Arial"/>
      <w:i/>
      <w:kern w:val="0"/>
      <w:sz w:val="24"/>
      <w:szCs w:val="20"/>
      <w:lang w:val="en-US" w:eastAsia="zh-CN"/>
    </w:rPr>
  </w:style>
  <w:style w:type="paragraph" w:styleId="9">
    <w:name w:val="heading 9"/>
    <w:basedOn w:val="a"/>
    <w:next w:val="a"/>
    <w:link w:val="90"/>
    <w:qFormat/>
    <w:rsid w:val="00892CC0"/>
    <w:pPr>
      <w:widowControl/>
      <w:numPr>
        <w:ilvl w:val="8"/>
        <w:numId w:val="1"/>
      </w:numPr>
      <w:overflowPunct w:val="0"/>
      <w:autoSpaceDE w:val="0"/>
      <w:autoSpaceDN w:val="0"/>
      <w:adjustRightInd w:val="0"/>
      <w:spacing w:before="240" w:after="60" w:line="360" w:lineRule="auto"/>
      <w:textAlignment w:val="baseline"/>
      <w:outlineLvl w:val="8"/>
    </w:pPr>
    <w:rPr>
      <w:rFonts w:ascii="Arial" w:eastAsia="宋体" w:hAnsi="Arial"/>
      <w:i/>
      <w:kern w:val="0"/>
      <w:sz w:val="18"/>
      <w:szCs w:val="20"/>
      <w:lang w:val="en-US" w:eastAsia="zh-CN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主体 Char"/>
    <w:link w:val="a3"/>
    <w:rPr>
      <w:rFonts w:eastAsia="仿宋_GB2312"/>
      <w:kern w:val="2"/>
      <w:sz w:val="32"/>
      <w:szCs w:val="24"/>
      <w:lang w:val="en-US" w:eastAsia="zh-CN" w:bidi="ar-SA"/>
    </w:rPr>
  </w:style>
  <w:style w:type="character" w:customStyle="1" w:styleId="a4">
    <w:name w:val="正文文本缩进 字符"/>
    <w:link w:val="a5"/>
    <w:rPr>
      <w:rFonts w:eastAsia="仿宋_GB2312"/>
      <w:kern w:val="2"/>
      <w:sz w:val="32"/>
      <w:szCs w:val="32"/>
    </w:rPr>
  </w:style>
  <w:style w:type="character" w:styleId="a6">
    <w:name w:val="page number"/>
    <w:basedOn w:val="a0"/>
  </w:style>
  <w:style w:type="character" w:customStyle="1" w:styleId="a7">
    <w:name w:val="页脚 字符"/>
    <w:link w:val="a8"/>
    <w:uiPriority w:val="99"/>
    <w:rPr>
      <w:rFonts w:eastAsia="仿宋_GB2312"/>
      <w:kern w:val="2"/>
      <w:sz w:val="18"/>
      <w:szCs w:val="18"/>
    </w:rPr>
  </w:style>
  <w:style w:type="paragraph" w:styleId="a9">
    <w:name w:val="Date"/>
    <w:basedOn w:val="a"/>
    <w:next w:val="a"/>
    <w:pPr>
      <w:ind w:leftChars="2500" w:left="100"/>
    </w:pPr>
    <w:rPr>
      <w:rFonts w:ascii="宋体" w:eastAsia="宋体" w:hAnsi="宋体"/>
      <w:szCs w:val="44"/>
    </w:rPr>
  </w:style>
  <w:style w:type="paragraph" w:styleId="aa">
    <w:name w:val="Body Text"/>
    <w:basedOn w:val="a"/>
    <w:pPr>
      <w:tabs>
        <w:tab w:val="left" w:pos="3476"/>
      </w:tabs>
      <w:spacing w:before="240" w:line="420" w:lineRule="exact"/>
    </w:pPr>
    <w:rPr>
      <w:rFonts w:ascii="宋体" w:eastAsia="宋体" w:hAnsi="宋体"/>
      <w:sz w:val="28"/>
      <w:szCs w:val="44"/>
    </w:rPr>
  </w:style>
  <w:style w:type="paragraph" w:styleId="ab">
    <w:name w:val="Block Text"/>
    <w:basedOn w:val="a"/>
    <w:pPr>
      <w:ind w:leftChars="100" w:left="1295" w:rightChars="100" w:right="316" w:hangingChars="500" w:hanging="979"/>
    </w:pPr>
    <w:rPr>
      <w:rFonts w:ascii="仿宋_GB2312"/>
      <w:szCs w:val="24"/>
    </w:rPr>
  </w:style>
  <w:style w:type="paragraph" w:styleId="a5">
    <w:name w:val="Body Text Indent"/>
    <w:basedOn w:val="a"/>
    <w:link w:val="a4"/>
    <w:pPr>
      <w:spacing w:after="120"/>
      <w:ind w:leftChars="200" w:left="420"/>
    </w:pPr>
  </w:style>
  <w:style w:type="paragraph" w:styleId="ac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er"/>
    <w:basedOn w:val="a"/>
    <w:link w:val="a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Balloon Text"/>
    <w:basedOn w:val="a"/>
    <w:semiHidden/>
    <w:rPr>
      <w:sz w:val="18"/>
      <w:szCs w:val="18"/>
    </w:rPr>
  </w:style>
  <w:style w:type="paragraph" w:styleId="ae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af">
    <w:name w:val="大标题"/>
    <w:basedOn w:val="a3"/>
    <w:next w:val="a"/>
    <w:pPr>
      <w:ind w:firstLineChars="0" w:firstLine="0"/>
      <w:jc w:val="center"/>
      <w:outlineLvl w:val="0"/>
    </w:pPr>
    <w:rPr>
      <w:rFonts w:eastAsia="方正小标宋简体"/>
      <w:sz w:val="44"/>
    </w:rPr>
  </w:style>
  <w:style w:type="paragraph" w:customStyle="1" w:styleId="ParaCharCharCharChar">
    <w:name w:val="默认段落字体 Para Char Char Char Char"/>
    <w:basedOn w:val="a"/>
    <w:rPr>
      <w:rFonts w:eastAsia="宋体"/>
      <w:sz w:val="21"/>
      <w:szCs w:val="24"/>
    </w:rPr>
  </w:style>
  <w:style w:type="paragraph" w:customStyle="1" w:styleId="Style6">
    <w:name w:val="_Style 6"/>
    <w:basedOn w:val="a"/>
    <w:pPr>
      <w:widowControl/>
      <w:spacing w:after="160" w:line="240" w:lineRule="exact"/>
      <w:jc w:val="left"/>
    </w:pPr>
    <w:rPr>
      <w:rFonts w:eastAsia="宋体"/>
      <w:sz w:val="21"/>
      <w:szCs w:val="24"/>
    </w:rPr>
  </w:style>
  <w:style w:type="paragraph" w:customStyle="1" w:styleId="a3">
    <w:name w:val="公文主体"/>
    <w:basedOn w:val="a"/>
    <w:link w:val="Char"/>
    <w:pPr>
      <w:spacing w:line="580" w:lineRule="exact"/>
      <w:ind w:firstLineChars="200" w:firstLine="200"/>
    </w:pPr>
    <w:rPr>
      <w:szCs w:val="24"/>
    </w:rPr>
  </w:style>
  <w:style w:type="paragraph" w:customStyle="1" w:styleId="af0">
    <w:name w:val="表格"/>
    <w:basedOn w:val="a"/>
    <w:next w:val="a"/>
    <w:pPr>
      <w:spacing w:line="440" w:lineRule="exact"/>
      <w:jc w:val="center"/>
    </w:pPr>
    <w:rPr>
      <w:rFonts w:eastAsia="宋体"/>
      <w:sz w:val="28"/>
      <w:szCs w:val="24"/>
    </w:rPr>
  </w:style>
  <w:style w:type="paragraph" w:customStyle="1" w:styleId="af1">
    <w:name w:val="成文日期"/>
    <w:basedOn w:val="a3"/>
    <w:next w:val="a3"/>
    <w:pPr>
      <w:ind w:rightChars="550" w:right="550" w:firstLineChars="0" w:firstLine="0"/>
      <w:jc w:val="right"/>
      <w:outlineLvl w:val="2"/>
    </w:pPr>
  </w:style>
  <w:style w:type="paragraph" w:customStyle="1" w:styleId="3">
    <w:name w:val="标题3"/>
    <w:basedOn w:val="a"/>
    <w:next w:val="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Cs w:val="20"/>
    </w:rPr>
  </w:style>
  <w:style w:type="character" w:customStyle="1" w:styleId="10">
    <w:name w:val="标题 1 字符"/>
    <w:link w:val="1"/>
    <w:rsid w:val="00892CC0"/>
    <w:rPr>
      <w:rFonts w:ascii="宋体" w:hAnsi="宋体"/>
      <w:b/>
      <w:bCs/>
      <w:kern w:val="36"/>
      <w:sz w:val="48"/>
      <w:szCs w:val="48"/>
    </w:rPr>
  </w:style>
  <w:style w:type="character" w:customStyle="1" w:styleId="20">
    <w:name w:val="标题 2 字符"/>
    <w:link w:val="2"/>
    <w:rsid w:val="00892CC0"/>
    <w:rPr>
      <w:rFonts w:ascii="Cambria" w:hAnsi="Cambria"/>
      <w:b/>
      <w:bCs/>
      <w:kern w:val="2"/>
      <w:sz w:val="32"/>
      <w:szCs w:val="32"/>
    </w:rPr>
  </w:style>
  <w:style w:type="character" w:customStyle="1" w:styleId="50">
    <w:name w:val="标题 5 字符"/>
    <w:link w:val="5"/>
    <w:rsid w:val="00892CC0"/>
    <w:rPr>
      <w:b/>
      <w:bCs/>
      <w:kern w:val="2"/>
      <w:sz w:val="21"/>
      <w:szCs w:val="28"/>
    </w:rPr>
  </w:style>
  <w:style w:type="character" w:customStyle="1" w:styleId="60">
    <w:name w:val="标题 6 字符"/>
    <w:link w:val="6"/>
    <w:rsid w:val="00892CC0"/>
    <w:rPr>
      <w:rFonts w:ascii="Arial" w:hAnsi="Arial"/>
      <w:b/>
      <w:bCs/>
      <w:kern w:val="2"/>
      <w:sz w:val="21"/>
      <w:szCs w:val="24"/>
    </w:rPr>
  </w:style>
  <w:style w:type="character" w:customStyle="1" w:styleId="70">
    <w:name w:val="标题 7 字符"/>
    <w:link w:val="7"/>
    <w:rsid w:val="00892CC0"/>
    <w:rPr>
      <w:b/>
      <w:bCs/>
      <w:kern w:val="2"/>
      <w:sz w:val="21"/>
      <w:szCs w:val="24"/>
    </w:rPr>
  </w:style>
  <w:style w:type="character" w:customStyle="1" w:styleId="80">
    <w:name w:val="标题 8 字符"/>
    <w:link w:val="8"/>
    <w:rsid w:val="00892CC0"/>
    <w:rPr>
      <w:rFonts w:ascii="Arial" w:hAnsi="Arial"/>
      <w:i/>
      <w:sz w:val="24"/>
      <w:lang w:val="en-US" w:eastAsia="zh-CN"/>
    </w:rPr>
  </w:style>
  <w:style w:type="character" w:customStyle="1" w:styleId="90">
    <w:name w:val="标题 9 字符"/>
    <w:link w:val="9"/>
    <w:rsid w:val="00892CC0"/>
    <w:rPr>
      <w:rFonts w:ascii="Arial" w:hAnsi="Arial"/>
      <w:i/>
      <w:sz w:val="18"/>
      <w:lang w:val="en-US" w:eastAsia="zh-CN"/>
    </w:rPr>
  </w:style>
  <w:style w:type="character" w:customStyle="1" w:styleId="font31">
    <w:name w:val="font31"/>
    <w:qFormat/>
    <w:rsid w:val="00892CC0"/>
    <w:rPr>
      <w:rFonts w:ascii="Arial" w:hAnsi="Arial" w:cs="Arial"/>
      <w:color w:val="000000"/>
      <w:sz w:val="20"/>
      <w:szCs w:val="20"/>
      <w:u w:val="none"/>
    </w:rPr>
  </w:style>
  <w:style w:type="character" w:customStyle="1" w:styleId="af2">
    <w:name w:val="文档结构图 字符"/>
    <w:link w:val="af3"/>
    <w:rsid w:val="00892CC0"/>
    <w:rPr>
      <w:rFonts w:ascii="宋体"/>
      <w:kern w:val="2"/>
      <w:sz w:val="18"/>
      <w:szCs w:val="18"/>
    </w:rPr>
  </w:style>
  <w:style w:type="character" w:styleId="af4">
    <w:name w:val="Strong"/>
    <w:qFormat/>
    <w:rsid w:val="00892CC0"/>
    <w:rPr>
      <w:b/>
      <w:bCs/>
    </w:rPr>
  </w:style>
  <w:style w:type="character" w:styleId="af5">
    <w:name w:val="Hyperlink"/>
    <w:rsid w:val="00892CC0"/>
    <w:rPr>
      <w:color w:val="0000FF"/>
      <w:u w:val="single"/>
    </w:rPr>
  </w:style>
  <w:style w:type="character" w:customStyle="1" w:styleId="font91">
    <w:name w:val="font91"/>
    <w:qFormat/>
    <w:rsid w:val="00892CC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f3">
    <w:name w:val="Document Map"/>
    <w:basedOn w:val="a"/>
    <w:link w:val="af2"/>
    <w:rsid w:val="00892CC0"/>
    <w:rPr>
      <w:rFonts w:ascii="宋体" w:eastAsia="宋体"/>
      <w:sz w:val="18"/>
      <w:szCs w:val="18"/>
    </w:rPr>
  </w:style>
  <w:style w:type="character" w:customStyle="1" w:styleId="11">
    <w:name w:val="文档结构图 字符1"/>
    <w:rsid w:val="00892CC0"/>
    <w:rPr>
      <w:rFonts w:ascii="Microsoft YaHei UI" w:eastAsia="Microsoft YaHei UI"/>
      <w:kern w:val="2"/>
      <w:sz w:val="18"/>
      <w:szCs w:val="18"/>
    </w:rPr>
  </w:style>
  <w:style w:type="paragraph" w:styleId="af6">
    <w:name w:val="table of authorities"/>
    <w:basedOn w:val="a"/>
    <w:next w:val="a"/>
    <w:qFormat/>
    <w:rsid w:val="00892CC0"/>
    <w:pPr>
      <w:ind w:leftChars="200" w:left="200"/>
    </w:pPr>
  </w:style>
  <w:style w:type="paragraph" w:styleId="af7">
    <w:name w:val="annotation text"/>
    <w:basedOn w:val="a"/>
    <w:link w:val="af8"/>
    <w:qFormat/>
    <w:rsid w:val="00892CC0"/>
    <w:pPr>
      <w:jc w:val="left"/>
    </w:pPr>
  </w:style>
  <w:style w:type="character" w:customStyle="1" w:styleId="af8">
    <w:name w:val="批注文字 字符"/>
    <w:link w:val="af7"/>
    <w:rsid w:val="00892CC0"/>
    <w:rPr>
      <w:rFonts w:eastAsia="仿宋_GB2312"/>
      <w:kern w:val="2"/>
      <w:sz w:val="32"/>
      <w:szCs w:val="32"/>
    </w:rPr>
  </w:style>
  <w:style w:type="paragraph" w:customStyle="1" w:styleId="51">
    <w:name w:val="样式5"/>
    <w:basedOn w:val="1"/>
    <w:rsid w:val="00892CC0"/>
    <w:pPr>
      <w:keepNext/>
      <w:keepLines/>
      <w:numPr>
        <w:numId w:val="1"/>
      </w:numPr>
      <w:tabs>
        <w:tab w:val="clear" w:pos="1276"/>
        <w:tab w:val="left" w:pos="794"/>
        <w:tab w:val="left" w:pos="2127"/>
        <w:tab w:val="left" w:pos="2410"/>
        <w:tab w:val="left" w:pos="2921"/>
        <w:tab w:val="left" w:pos="3261"/>
      </w:tabs>
      <w:overflowPunct w:val="0"/>
      <w:autoSpaceDE w:val="0"/>
      <w:autoSpaceDN w:val="0"/>
      <w:adjustRightInd w:val="0"/>
      <w:spacing w:beforeLines="50" w:before="156" w:beforeAutospacing="0" w:afterLines="50" w:after="156" w:afterAutospacing="0"/>
      <w:jc w:val="center"/>
      <w:textAlignment w:val="baseline"/>
    </w:pPr>
    <w:rPr>
      <w:rFonts w:ascii="黑体" w:eastAsia="黑体" w:hAnsi="Times New Roman"/>
      <w:b w:val="0"/>
      <w:kern w:val="0"/>
      <w:sz w:val="36"/>
      <w:szCs w:val="36"/>
      <w:lang w:val="en-GB"/>
    </w:rPr>
  </w:style>
  <w:style w:type="paragraph" w:customStyle="1" w:styleId="Style4">
    <w:name w:val="_Style 4"/>
    <w:basedOn w:val="a"/>
    <w:rsid w:val="00892CC0"/>
    <w:pPr>
      <w:tabs>
        <w:tab w:val="left" w:pos="360"/>
      </w:tabs>
      <w:ind w:firstLine="420"/>
    </w:pPr>
    <w:rPr>
      <w:rFonts w:ascii="Arial" w:eastAsia="宋体" w:hAnsi="Arial" w:cs="Arial"/>
      <w:sz w:val="20"/>
      <w:szCs w:val="20"/>
    </w:rPr>
  </w:style>
  <w:style w:type="paragraph" w:customStyle="1" w:styleId="CharCharCharCharCharCharChar">
    <w:name w:val=" Char Char Char Char Char Char Char"/>
    <w:basedOn w:val="af3"/>
    <w:semiHidden/>
    <w:rsid w:val="00892CC0"/>
    <w:pPr>
      <w:numPr>
        <w:ilvl w:val="3"/>
        <w:numId w:val="1"/>
      </w:numPr>
      <w:shd w:val="clear" w:color="auto" w:fill="000080"/>
      <w:tabs>
        <w:tab w:val="left" w:pos="2320"/>
      </w:tabs>
      <w:adjustRightInd w:val="0"/>
      <w:spacing w:line="360" w:lineRule="auto"/>
      <w:ind w:left="2320" w:hanging="420"/>
      <w:jc w:val="center"/>
      <w:outlineLvl w:val="3"/>
    </w:pPr>
    <w:rPr>
      <w:rFonts w:ascii="Tahoma" w:hAnsi="Tahoma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92CC0"/>
    <w:rPr>
      <w:rFonts w:ascii="宋体" w:eastAsia="宋体" w:hAnsi="宋体" w:cs="宋体"/>
      <w:lang w:eastAsia="en-US" w:bidi="en-US"/>
    </w:rPr>
  </w:style>
  <w:style w:type="paragraph" w:customStyle="1" w:styleId="2l22Heading2CharH2H3h22ndlevelheading1">
    <w:name w:val="样式 标题 2一级条标题l22Heading 2 CharH2H3二级h22nd levelheading ...1"/>
    <w:basedOn w:val="2"/>
    <w:rsid w:val="00892CC0"/>
    <w:pPr>
      <w:numPr>
        <w:ilvl w:val="1"/>
        <w:numId w:val="1"/>
      </w:numPr>
      <w:tabs>
        <w:tab w:val="left" w:pos="1480"/>
      </w:tabs>
      <w:spacing w:beforeLines="50" w:before="156" w:afterLines="50" w:after="156" w:line="240" w:lineRule="auto"/>
      <w:ind w:left="1480" w:hanging="420"/>
    </w:pPr>
    <w:rPr>
      <w:rFonts w:ascii="黑体" w:eastAsia="黑体" w:hAnsi="Times New Roman"/>
      <w:b w:val="0"/>
      <w:color w:val="000000"/>
    </w:rPr>
  </w:style>
  <w:style w:type="paragraph" w:customStyle="1" w:styleId="Char1CharCharCharCharCharChar">
    <w:name w:val="Char1 Char Char Char Char Char Char"/>
    <w:basedOn w:val="a"/>
    <w:rsid w:val="00892CC0"/>
    <w:pPr>
      <w:snapToGrid w:val="0"/>
    </w:pPr>
    <w:rPr>
      <w:rFonts w:eastAsia="宋体"/>
      <w:sz w:val="21"/>
      <w:szCs w:val="24"/>
    </w:rPr>
  </w:style>
  <w:style w:type="paragraph" w:customStyle="1" w:styleId="3h31113l3CT3h4Heading3-old2">
    <w:name w:val="样式 标题 3二级条标题h3第二层条第三层1.1.1 标题 3l3CT3h4Heading 3 - old...2"/>
    <w:basedOn w:val="a"/>
    <w:rsid w:val="00892CC0"/>
    <w:pPr>
      <w:numPr>
        <w:ilvl w:val="2"/>
        <w:numId w:val="1"/>
      </w:numPr>
    </w:pPr>
    <w:rPr>
      <w:rFonts w:eastAsia="宋体"/>
      <w:sz w:val="21"/>
      <w:szCs w:val="24"/>
    </w:rPr>
  </w:style>
  <w:style w:type="paragraph" w:customStyle="1" w:styleId="Char0">
    <w:name w:val=" Char"/>
    <w:basedOn w:val="a"/>
    <w:rsid w:val="00892CC0"/>
    <w:pPr>
      <w:widowControl/>
      <w:spacing w:after="160" w:line="240" w:lineRule="exact"/>
      <w:jc w:val="left"/>
    </w:pPr>
    <w:rPr>
      <w:rFonts w:ascii="Verdana" w:hAnsi="Verdana" w:cs="Verdana"/>
      <w:kern w:val="0"/>
      <w:sz w:val="24"/>
      <w:szCs w:val="20"/>
      <w:lang w:eastAsia="en-US"/>
    </w:rPr>
  </w:style>
  <w:style w:type="table" w:styleId="af9">
    <w:name w:val="Table Grid"/>
    <w:basedOn w:val="a1"/>
    <w:uiPriority w:val="59"/>
    <w:qFormat/>
    <w:rsid w:val="0089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footer" w:uiPriority="99"/>
    <w:lsdException w:name="caption" w:semiHidden="1" w:unhideWhenUsed="1" w:qFormat="1"/>
    <w:lsdException w:name="table of authorities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iPriority="59" w:unhideWhenUsed="1" w:qFormat="1"/>
    <w:lsdException w:name="Table Theme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paragraph" w:styleId="1">
    <w:name w:val="heading 1"/>
    <w:basedOn w:val="a"/>
    <w:link w:val="10"/>
    <w:qFormat/>
    <w:rsid w:val="00892CC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892CC0"/>
    <w:pPr>
      <w:keepNext/>
      <w:keepLines/>
      <w:spacing w:before="260" w:after="260" w:line="416" w:lineRule="auto"/>
      <w:outlineLvl w:val="1"/>
    </w:pPr>
    <w:rPr>
      <w:rFonts w:ascii="Cambria" w:eastAsia="宋体" w:hAnsi="Cambria"/>
      <w:b/>
      <w:bCs/>
    </w:rPr>
  </w:style>
  <w:style w:type="paragraph" w:styleId="5">
    <w:name w:val="heading 5"/>
    <w:basedOn w:val="a"/>
    <w:next w:val="a"/>
    <w:link w:val="50"/>
    <w:qFormat/>
    <w:rsid w:val="00892CC0"/>
    <w:pPr>
      <w:keepNext/>
      <w:keepLines/>
      <w:numPr>
        <w:ilvl w:val="4"/>
        <w:numId w:val="1"/>
      </w:numPr>
      <w:spacing w:before="120" w:after="120"/>
      <w:outlineLvl w:val="4"/>
    </w:pPr>
    <w:rPr>
      <w:rFonts w:eastAsia="宋体"/>
      <w:b/>
      <w:bCs/>
      <w:sz w:val="21"/>
      <w:szCs w:val="28"/>
    </w:rPr>
  </w:style>
  <w:style w:type="paragraph" w:styleId="6">
    <w:name w:val="heading 6"/>
    <w:basedOn w:val="a"/>
    <w:next w:val="a"/>
    <w:link w:val="60"/>
    <w:qFormat/>
    <w:rsid w:val="00892CC0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Arial" w:eastAsia="宋体" w:hAnsi="Arial"/>
      <w:b/>
      <w:bCs/>
      <w:sz w:val="21"/>
      <w:szCs w:val="24"/>
    </w:rPr>
  </w:style>
  <w:style w:type="paragraph" w:styleId="7">
    <w:name w:val="heading 7"/>
    <w:basedOn w:val="a"/>
    <w:next w:val="a"/>
    <w:link w:val="70"/>
    <w:qFormat/>
    <w:rsid w:val="00892CC0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rFonts w:eastAsia="宋体"/>
      <w:b/>
      <w:bCs/>
      <w:sz w:val="21"/>
      <w:szCs w:val="24"/>
    </w:rPr>
  </w:style>
  <w:style w:type="paragraph" w:styleId="8">
    <w:name w:val="heading 8"/>
    <w:basedOn w:val="a"/>
    <w:next w:val="a"/>
    <w:link w:val="80"/>
    <w:qFormat/>
    <w:rsid w:val="00892CC0"/>
    <w:pPr>
      <w:widowControl/>
      <w:numPr>
        <w:ilvl w:val="7"/>
        <w:numId w:val="1"/>
      </w:numPr>
      <w:overflowPunct w:val="0"/>
      <w:autoSpaceDE w:val="0"/>
      <w:autoSpaceDN w:val="0"/>
      <w:adjustRightInd w:val="0"/>
      <w:spacing w:before="240" w:after="60" w:line="360" w:lineRule="auto"/>
      <w:textAlignment w:val="baseline"/>
      <w:outlineLvl w:val="7"/>
    </w:pPr>
    <w:rPr>
      <w:rFonts w:ascii="Arial" w:eastAsia="宋体" w:hAnsi="Arial"/>
      <w:i/>
      <w:kern w:val="0"/>
      <w:sz w:val="24"/>
      <w:szCs w:val="20"/>
      <w:lang w:val="en-US" w:eastAsia="zh-CN"/>
    </w:rPr>
  </w:style>
  <w:style w:type="paragraph" w:styleId="9">
    <w:name w:val="heading 9"/>
    <w:basedOn w:val="a"/>
    <w:next w:val="a"/>
    <w:link w:val="90"/>
    <w:qFormat/>
    <w:rsid w:val="00892CC0"/>
    <w:pPr>
      <w:widowControl/>
      <w:numPr>
        <w:ilvl w:val="8"/>
        <w:numId w:val="1"/>
      </w:numPr>
      <w:overflowPunct w:val="0"/>
      <w:autoSpaceDE w:val="0"/>
      <w:autoSpaceDN w:val="0"/>
      <w:adjustRightInd w:val="0"/>
      <w:spacing w:before="240" w:after="60" w:line="360" w:lineRule="auto"/>
      <w:textAlignment w:val="baseline"/>
      <w:outlineLvl w:val="8"/>
    </w:pPr>
    <w:rPr>
      <w:rFonts w:ascii="Arial" w:eastAsia="宋体" w:hAnsi="Arial"/>
      <w:i/>
      <w:kern w:val="0"/>
      <w:sz w:val="18"/>
      <w:szCs w:val="20"/>
      <w:lang w:val="en-US" w:eastAsia="zh-CN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主体 Char"/>
    <w:link w:val="a3"/>
    <w:rPr>
      <w:rFonts w:eastAsia="仿宋_GB2312"/>
      <w:kern w:val="2"/>
      <w:sz w:val="32"/>
      <w:szCs w:val="24"/>
      <w:lang w:val="en-US" w:eastAsia="zh-CN" w:bidi="ar-SA"/>
    </w:rPr>
  </w:style>
  <w:style w:type="character" w:customStyle="1" w:styleId="a4">
    <w:name w:val="正文文本缩进 字符"/>
    <w:link w:val="a5"/>
    <w:rPr>
      <w:rFonts w:eastAsia="仿宋_GB2312"/>
      <w:kern w:val="2"/>
      <w:sz w:val="32"/>
      <w:szCs w:val="32"/>
    </w:rPr>
  </w:style>
  <w:style w:type="character" w:styleId="a6">
    <w:name w:val="page number"/>
    <w:basedOn w:val="a0"/>
  </w:style>
  <w:style w:type="character" w:customStyle="1" w:styleId="a7">
    <w:name w:val="页脚 字符"/>
    <w:link w:val="a8"/>
    <w:uiPriority w:val="99"/>
    <w:rPr>
      <w:rFonts w:eastAsia="仿宋_GB2312"/>
      <w:kern w:val="2"/>
      <w:sz w:val="18"/>
      <w:szCs w:val="18"/>
    </w:rPr>
  </w:style>
  <w:style w:type="paragraph" w:styleId="a9">
    <w:name w:val="Date"/>
    <w:basedOn w:val="a"/>
    <w:next w:val="a"/>
    <w:pPr>
      <w:ind w:leftChars="2500" w:left="100"/>
    </w:pPr>
    <w:rPr>
      <w:rFonts w:ascii="宋体" w:eastAsia="宋体" w:hAnsi="宋体"/>
      <w:szCs w:val="44"/>
    </w:rPr>
  </w:style>
  <w:style w:type="paragraph" w:styleId="aa">
    <w:name w:val="Body Text"/>
    <w:basedOn w:val="a"/>
    <w:pPr>
      <w:tabs>
        <w:tab w:val="left" w:pos="3476"/>
      </w:tabs>
      <w:spacing w:before="240" w:line="420" w:lineRule="exact"/>
    </w:pPr>
    <w:rPr>
      <w:rFonts w:ascii="宋体" w:eastAsia="宋体" w:hAnsi="宋体"/>
      <w:sz w:val="28"/>
      <w:szCs w:val="44"/>
    </w:rPr>
  </w:style>
  <w:style w:type="paragraph" w:styleId="ab">
    <w:name w:val="Block Text"/>
    <w:basedOn w:val="a"/>
    <w:pPr>
      <w:ind w:leftChars="100" w:left="1295" w:rightChars="100" w:right="316" w:hangingChars="500" w:hanging="979"/>
    </w:pPr>
    <w:rPr>
      <w:rFonts w:ascii="仿宋_GB2312"/>
      <w:szCs w:val="24"/>
    </w:rPr>
  </w:style>
  <w:style w:type="paragraph" w:styleId="a5">
    <w:name w:val="Body Text Indent"/>
    <w:basedOn w:val="a"/>
    <w:link w:val="a4"/>
    <w:pPr>
      <w:spacing w:after="120"/>
      <w:ind w:leftChars="200" w:left="420"/>
    </w:pPr>
  </w:style>
  <w:style w:type="paragraph" w:styleId="ac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footer"/>
    <w:basedOn w:val="a"/>
    <w:link w:val="a7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Balloon Text"/>
    <w:basedOn w:val="a"/>
    <w:semiHidden/>
    <w:rPr>
      <w:sz w:val="18"/>
      <w:szCs w:val="18"/>
    </w:rPr>
  </w:style>
  <w:style w:type="paragraph" w:styleId="ae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af">
    <w:name w:val="大标题"/>
    <w:basedOn w:val="a3"/>
    <w:next w:val="a"/>
    <w:pPr>
      <w:ind w:firstLineChars="0" w:firstLine="0"/>
      <w:jc w:val="center"/>
      <w:outlineLvl w:val="0"/>
    </w:pPr>
    <w:rPr>
      <w:rFonts w:eastAsia="方正小标宋简体"/>
      <w:sz w:val="44"/>
    </w:rPr>
  </w:style>
  <w:style w:type="paragraph" w:customStyle="1" w:styleId="ParaCharCharCharChar">
    <w:name w:val="默认段落字体 Para Char Char Char Char"/>
    <w:basedOn w:val="a"/>
    <w:rPr>
      <w:rFonts w:eastAsia="宋体"/>
      <w:sz w:val="21"/>
      <w:szCs w:val="24"/>
    </w:rPr>
  </w:style>
  <w:style w:type="paragraph" w:customStyle="1" w:styleId="Style6">
    <w:name w:val="_Style 6"/>
    <w:basedOn w:val="a"/>
    <w:pPr>
      <w:widowControl/>
      <w:spacing w:after="160" w:line="240" w:lineRule="exact"/>
      <w:jc w:val="left"/>
    </w:pPr>
    <w:rPr>
      <w:rFonts w:eastAsia="宋体"/>
      <w:sz w:val="21"/>
      <w:szCs w:val="24"/>
    </w:rPr>
  </w:style>
  <w:style w:type="paragraph" w:customStyle="1" w:styleId="a3">
    <w:name w:val="公文主体"/>
    <w:basedOn w:val="a"/>
    <w:link w:val="Char"/>
    <w:pPr>
      <w:spacing w:line="580" w:lineRule="exact"/>
      <w:ind w:firstLineChars="200" w:firstLine="200"/>
    </w:pPr>
    <w:rPr>
      <w:szCs w:val="24"/>
    </w:rPr>
  </w:style>
  <w:style w:type="paragraph" w:customStyle="1" w:styleId="af0">
    <w:name w:val="表格"/>
    <w:basedOn w:val="a"/>
    <w:next w:val="a"/>
    <w:pPr>
      <w:spacing w:line="440" w:lineRule="exact"/>
      <w:jc w:val="center"/>
    </w:pPr>
    <w:rPr>
      <w:rFonts w:eastAsia="宋体"/>
      <w:sz w:val="28"/>
      <w:szCs w:val="24"/>
    </w:rPr>
  </w:style>
  <w:style w:type="paragraph" w:customStyle="1" w:styleId="af1">
    <w:name w:val="成文日期"/>
    <w:basedOn w:val="a3"/>
    <w:next w:val="a3"/>
    <w:pPr>
      <w:ind w:rightChars="550" w:right="550" w:firstLineChars="0" w:firstLine="0"/>
      <w:jc w:val="right"/>
      <w:outlineLvl w:val="2"/>
    </w:pPr>
  </w:style>
  <w:style w:type="paragraph" w:customStyle="1" w:styleId="3">
    <w:name w:val="标题3"/>
    <w:basedOn w:val="a"/>
    <w:next w:val="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Cs w:val="20"/>
    </w:rPr>
  </w:style>
  <w:style w:type="character" w:customStyle="1" w:styleId="10">
    <w:name w:val="标题 1 字符"/>
    <w:link w:val="1"/>
    <w:rsid w:val="00892CC0"/>
    <w:rPr>
      <w:rFonts w:ascii="宋体" w:hAnsi="宋体"/>
      <w:b/>
      <w:bCs/>
      <w:kern w:val="36"/>
      <w:sz w:val="48"/>
      <w:szCs w:val="48"/>
    </w:rPr>
  </w:style>
  <w:style w:type="character" w:customStyle="1" w:styleId="20">
    <w:name w:val="标题 2 字符"/>
    <w:link w:val="2"/>
    <w:rsid w:val="00892CC0"/>
    <w:rPr>
      <w:rFonts w:ascii="Cambria" w:hAnsi="Cambria"/>
      <w:b/>
      <w:bCs/>
      <w:kern w:val="2"/>
      <w:sz w:val="32"/>
      <w:szCs w:val="32"/>
    </w:rPr>
  </w:style>
  <w:style w:type="character" w:customStyle="1" w:styleId="50">
    <w:name w:val="标题 5 字符"/>
    <w:link w:val="5"/>
    <w:rsid w:val="00892CC0"/>
    <w:rPr>
      <w:b/>
      <w:bCs/>
      <w:kern w:val="2"/>
      <w:sz w:val="21"/>
      <w:szCs w:val="28"/>
    </w:rPr>
  </w:style>
  <w:style w:type="character" w:customStyle="1" w:styleId="60">
    <w:name w:val="标题 6 字符"/>
    <w:link w:val="6"/>
    <w:rsid w:val="00892CC0"/>
    <w:rPr>
      <w:rFonts w:ascii="Arial" w:hAnsi="Arial"/>
      <w:b/>
      <w:bCs/>
      <w:kern w:val="2"/>
      <w:sz w:val="21"/>
      <w:szCs w:val="24"/>
    </w:rPr>
  </w:style>
  <w:style w:type="character" w:customStyle="1" w:styleId="70">
    <w:name w:val="标题 7 字符"/>
    <w:link w:val="7"/>
    <w:rsid w:val="00892CC0"/>
    <w:rPr>
      <w:b/>
      <w:bCs/>
      <w:kern w:val="2"/>
      <w:sz w:val="21"/>
      <w:szCs w:val="24"/>
    </w:rPr>
  </w:style>
  <w:style w:type="character" w:customStyle="1" w:styleId="80">
    <w:name w:val="标题 8 字符"/>
    <w:link w:val="8"/>
    <w:rsid w:val="00892CC0"/>
    <w:rPr>
      <w:rFonts w:ascii="Arial" w:hAnsi="Arial"/>
      <w:i/>
      <w:sz w:val="24"/>
      <w:lang w:val="en-US" w:eastAsia="zh-CN"/>
    </w:rPr>
  </w:style>
  <w:style w:type="character" w:customStyle="1" w:styleId="90">
    <w:name w:val="标题 9 字符"/>
    <w:link w:val="9"/>
    <w:rsid w:val="00892CC0"/>
    <w:rPr>
      <w:rFonts w:ascii="Arial" w:hAnsi="Arial"/>
      <w:i/>
      <w:sz w:val="18"/>
      <w:lang w:val="en-US" w:eastAsia="zh-CN"/>
    </w:rPr>
  </w:style>
  <w:style w:type="character" w:customStyle="1" w:styleId="font31">
    <w:name w:val="font31"/>
    <w:qFormat/>
    <w:rsid w:val="00892CC0"/>
    <w:rPr>
      <w:rFonts w:ascii="Arial" w:hAnsi="Arial" w:cs="Arial"/>
      <w:color w:val="000000"/>
      <w:sz w:val="20"/>
      <w:szCs w:val="20"/>
      <w:u w:val="none"/>
    </w:rPr>
  </w:style>
  <w:style w:type="character" w:customStyle="1" w:styleId="af2">
    <w:name w:val="文档结构图 字符"/>
    <w:link w:val="af3"/>
    <w:rsid w:val="00892CC0"/>
    <w:rPr>
      <w:rFonts w:ascii="宋体"/>
      <w:kern w:val="2"/>
      <w:sz w:val="18"/>
      <w:szCs w:val="18"/>
    </w:rPr>
  </w:style>
  <w:style w:type="character" w:styleId="af4">
    <w:name w:val="Strong"/>
    <w:qFormat/>
    <w:rsid w:val="00892CC0"/>
    <w:rPr>
      <w:b/>
      <w:bCs/>
    </w:rPr>
  </w:style>
  <w:style w:type="character" w:styleId="af5">
    <w:name w:val="Hyperlink"/>
    <w:rsid w:val="00892CC0"/>
    <w:rPr>
      <w:color w:val="0000FF"/>
      <w:u w:val="single"/>
    </w:rPr>
  </w:style>
  <w:style w:type="character" w:customStyle="1" w:styleId="font91">
    <w:name w:val="font91"/>
    <w:qFormat/>
    <w:rsid w:val="00892CC0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f3">
    <w:name w:val="Document Map"/>
    <w:basedOn w:val="a"/>
    <w:link w:val="af2"/>
    <w:rsid w:val="00892CC0"/>
    <w:rPr>
      <w:rFonts w:ascii="宋体" w:eastAsia="宋体"/>
      <w:sz w:val="18"/>
      <w:szCs w:val="18"/>
    </w:rPr>
  </w:style>
  <w:style w:type="character" w:customStyle="1" w:styleId="11">
    <w:name w:val="文档结构图 字符1"/>
    <w:rsid w:val="00892CC0"/>
    <w:rPr>
      <w:rFonts w:ascii="Microsoft YaHei UI" w:eastAsia="Microsoft YaHei UI"/>
      <w:kern w:val="2"/>
      <w:sz w:val="18"/>
      <w:szCs w:val="18"/>
    </w:rPr>
  </w:style>
  <w:style w:type="paragraph" w:styleId="af6">
    <w:name w:val="table of authorities"/>
    <w:basedOn w:val="a"/>
    <w:next w:val="a"/>
    <w:qFormat/>
    <w:rsid w:val="00892CC0"/>
    <w:pPr>
      <w:ind w:leftChars="200" w:left="200"/>
    </w:pPr>
  </w:style>
  <w:style w:type="paragraph" w:styleId="af7">
    <w:name w:val="annotation text"/>
    <w:basedOn w:val="a"/>
    <w:link w:val="af8"/>
    <w:qFormat/>
    <w:rsid w:val="00892CC0"/>
    <w:pPr>
      <w:jc w:val="left"/>
    </w:pPr>
  </w:style>
  <w:style w:type="character" w:customStyle="1" w:styleId="af8">
    <w:name w:val="批注文字 字符"/>
    <w:link w:val="af7"/>
    <w:rsid w:val="00892CC0"/>
    <w:rPr>
      <w:rFonts w:eastAsia="仿宋_GB2312"/>
      <w:kern w:val="2"/>
      <w:sz w:val="32"/>
      <w:szCs w:val="32"/>
    </w:rPr>
  </w:style>
  <w:style w:type="paragraph" w:customStyle="1" w:styleId="51">
    <w:name w:val="样式5"/>
    <w:basedOn w:val="1"/>
    <w:rsid w:val="00892CC0"/>
    <w:pPr>
      <w:keepNext/>
      <w:keepLines/>
      <w:numPr>
        <w:numId w:val="1"/>
      </w:numPr>
      <w:tabs>
        <w:tab w:val="clear" w:pos="1276"/>
        <w:tab w:val="left" w:pos="794"/>
        <w:tab w:val="left" w:pos="2127"/>
        <w:tab w:val="left" w:pos="2410"/>
        <w:tab w:val="left" w:pos="2921"/>
        <w:tab w:val="left" w:pos="3261"/>
      </w:tabs>
      <w:overflowPunct w:val="0"/>
      <w:autoSpaceDE w:val="0"/>
      <w:autoSpaceDN w:val="0"/>
      <w:adjustRightInd w:val="0"/>
      <w:spacing w:beforeLines="50" w:before="156" w:beforeAutospacing="0" w:afterLines="50" w:after="156" w:afterAutospacing="0"/>
      <w:jc w:val="center"/>
      <w:textAlignment w:val="baseline"/>
    </w:pPr>
    <w:rPr>
      <w:rFonts w:ascii="黑体" w:eastAsia="黑体" w:hAnsi="Times New Roman"/>
      <w:b w:val="0"/>
      <w:kern w:val="0"/>
      <w:sz w:val="36"/>
      <w:szCs w:val="36"/>
      <w:lang w:val="en-GB"/>
    </w:rPr>
  </w:style>
  <w:style w:type="paragraph" w:customStyle="1" w:styleId="Style4">
    <w:name w:val="_Style 4"/>
    <w:basedOn w:val="a"/>
    <w:rsid w:val="00892CC0"/>
    <w:pPr>
      <w:tabs>
        <w:tab w:val="left" w:pos="360"/>
      </w:tabs>
      <w:ind w:firstLine="420"/>
    </w:pPr>
    <w:rPr>
      <w:rFonts w:ascii="Arial" w:eastAsia="宋体" w:hAnsi="Arial" w:cs="Arial"/>
      <w:sz w:val="20"/>
      <w:szCs w:val="20"/>
    </w:rPr>
  </w:style>
  <w:style w:type="paragraph" w:customStyle="1" w:styleId="CharCharCharCharCharCharChar">
    <w:name w:val=" Char Char Char Char Char Char Char"/>
    <w:basedOn w:val="af3"/>
    <w:semiHidden/>
    <w:rsid w:val="00892CC0"/>
    <w:pPr>
      <w:numPr>
        <w:ilvl w:val="3"/>
        <w:numId w:val="1"/>
      </w:numPr>
      <w:shd w:val="clear" w:color="auto" w:fill="000080"/>
      <w:tabs>
        <w:tab w:val="left" w:pos="2320"/>
      </w:tabs>
      <w:adjustRightInd w:val="0"/>
      <w:spacing w:line="360" w:lineRule="auto"/>
      <w:ind w:left="2320" w:hanging="420"/>
      <w:jc w:val="center"/>
      <w:outlineLvl w:val="3"/>
    </w:pPr>
    <w:rPr>
      <w:rFonts w:ascii="Tahoma" w:hAnsi="Tahoma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92CC0"/>
    <w:rPr>
      <w:rFonts w:ascii="宋体" w:eastAsia="宋体" w:hAnsi="宋体" w:cs="宋体"/>
      <w:lang w:eastAsia="en-US" w:bidi="en-US"/>
    </w:rPr>
  </w:style>
  <w:style w:type="paragraph" w:customStyle="1" w:styleId="2l22Heading2CharH2H3h22ndlevelheading1">
    <w:name w:val="样式 标题 2一级条标题l22Heading 2 CharH2H3二级h22nd levelheading ...1"/>
    <w:basedOn w:val="2"/>
    <w:rsid w:val="00892CC0"/>
    <w:pPr>
      <w:numPr>
        <w:ilvl w:val="1"/>
        <w:numId w:val="1"/>
      </w:numPr>
      <w:tabs>
        <w:tab w:val="left" w:pos="1480"/>
      </w:tabs>
      <w:spacing w:beforeLines="50" w:before="156" w:afterLines="50" w:after="156" w:line="240" w:lineRule="auto"/>
      <w:ind w:left="1480" w:hanging="420"/>
    </w:pPr>
    <w:rPr>
      <w:rFonts w:ascii="黑体" w:eastAsia="黑体" w:hAnsi="Times New Roman"/>
      <w:b w:val="0"/>
      <w:color w:val="000000"/>
    </w:rPr>
  </w:style>
  <w:style w:type="paragraph" w:customStyle="1" w:styleId="Char1CharCharCharCharCharChar">
    <w:name w:val="Char1 Char Char Char Char Char Char"/>
    <w:basedOn w:val="a"/>
    <w:rsid w:val="00892CC0"/>
    <w:pPr>
      <w:snapToGrid w:val="0"/>
    </w:pPr>
    <w:rPr>
      <w:rFonts w:eastAsia="宋体"/>
      <w:sz w:val="21"/>
      <w:szCs w:val="24"/>
    </w:rPr>
  </w:style>
  <w:style w:type="paragraph" w:customStyle="1" w:styleId="3h31113l3CT3h4Heading3-old2">
    <w:name w:val="样式 标题 3二级条标题h3第二层条第三层1.1.1 标题 3l3CT3h4Heading 3 - old...2"/>
    <w:basedOn w:val="a"/>
    <w:rsid w:val="00892CC0"/>
    <w:pPr>
      <w:numPr>
        <w:ilvl w:val="2"/>
        <w:numId w:val="1"/>
      </w:numPr>
    </w:pPr>
    <w:rPr>
      <w:rFonts w:eastAsia="宋体"/>
      <w:sz w:val="21"/>
      <w:szCs w:val="24"/>
    </w:rPr>
  </w:style>
  <w:style w:type="paragraph" w:customStyle="1" w:styleId="Char0">
    <w:name w:val=" Char"/>
    <w:basedOn w:val="a"/>
    <w:rsid w:val="00892CC0"/>
    <w:pPr>
      <w:widowControl/>
      <w:spacing w:after="160" w:line="240" w:lineRule="exact"/>
      <w:jc w:val="left"/>
    </w:pPr>
    <w:rPr>
      <w:rFonts w:ascii="Verdana" w:hAnsi="Verdana" w:cs="Verdana"/>
      <w:kern w:val="0"/>
      <w:sz w:val="24"/>
      <w:szCs w:val="20"/>
      <w:lang w:eastAsia="en-US"/>
    </w:rPr>
  </w:style>
  <w:style w:type="table" w:styleId="af9">
    <w:name w:val="Table Grid"/>
    <w:basedOn w:val="a1"/>
    <w:uiPriority w:val="59"/>
    <w:qFormat/>
    <w:rsid w:val="0089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2307</Words>
  <Characters>13151</Characters>
  <Application>Microsoft Office Word</Application>
  <DocSecurity>0</DocSecurity>
  <PresentationFormat/>
  <Lines>109</Lines>
  <Paragraphs>30</Paragraphs>
  <Slides>0</Slides>
  <Notes>0</Notes>
  <HiddenSlides>0</HiddenSlides>
  <MMClips>0</MMClips>
  <ScaleCrop>false</ScaleCrop>
  <Company/>
  <LinksUpToDate>false</LinksUpToDate>
  <CharactersWithSpaces>15428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秘　密</dc:title>
  <dc:creator>03</dc:creator>
  <cp:lastModifiedBy>俞茜</cp:lastModifiedBy>
  <cp:revision>2</cp:revision>
  <cp:lastPrinted>2018-10-25T06:54:00Z</cp:lastPrinted>
  <dcterms:created xsi:type="dcterms:W3CDTF">2021-02-02T08:18:00Z</dcterms:created>
  <dcterms:modified xsi:type="dcterms:W3CDTF">2021-02-02T08:18:00Z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KSOSaveFontToCloudKey">
    <vt:lpwstr>395079815_btnclosed</vt:lpwstr>
  </property>
</Properties>
</file>