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atLeast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>
      <w:pPr>
        <w:spacing w:line="560" w:lineRule="atLeas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spacing w:line="560" w:lineRule="atLeas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危险化学品重点县化工专家管理办法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60" w:lineRule="atLeas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第一条 为规范危险化学品重点县化工专家管理，明确工作职责，提升化工专家指导和服务能力，充分调动和发挥化工专家专业技术支撑作用，有力保障全省危险化学品安全生产状况持续稳定好转，制定《危险化学品重点县化工专家管理办法》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第二条 专家基本条件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（一）中央企业、省属企业、合资独资企业、民营企业等化工企业或化工设计单位在职或近3年内退休的工艺、设备、仪表、安全等专业技术人员，具有中级及以上专业技术职称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在主要化工装置工作3年以上。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（二）熟悉安全生产法律法规、方针政策和技术标准、规范，具有崇高的事业心和责任感，思想作风端正。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（三）年龄一般不超过60周岁，身体健康，能从事现场检查，在化工行业领域有较高技术权威的年龄可适当放宽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65周岁。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第三条  专家职责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（一）参与应急管理部门组织的行政许可现场审查、行政执法检查、安全专项整治、隐患排查治理、应急救援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处置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、安全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教育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培训等工作并提供专业技术支持。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（二）协助应急管理部门指导辖区内企业建立健全安全生产管理制度、推进安全管理体系有效运行、排查治理生产安全事故隐患、开展安全专题教育培训、加强安全生产基础建设。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（三）采取专家讲坛、示范检查、重点指导等方式，带动提升基层安全监管人员的专业技术能力。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（四）协助应急管理部门承担专题调研，为安全生产工作提出意见和建议。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（六）参与安全生产学术研讨交流，为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监管部门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、企业提供相关技术咨询服务。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（七）参与安全生产宣传教育活动，普及安全生产科技知识。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（八）参与应急管理部门安排的其它相关活动并承担相应的工作任务。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第四条 专家聘任程序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（一）本人自愿填写《江苏省危险化学品重点县常驻专家申报表》并提供相关证明材料，经所在单位同意，所在设区市应急管理部门审核后报江苏省应急管理厅。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（二）江苏省应急管理厅审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后公布专家名单。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）专家实行聘任制，聘期2年，由江苏省应急管理厅统一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聘任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四）所聘专家为江苏省危险化学品重点县常驻专家，应在危险化学品重点县应急管理部门驻点工作。专家因身体、工作变动等原因，不再适合从事专家工作的，由本人或其所在单位提出申请，由设区市应急管理部门向江苏省应急管理厅提出解聘建议，江苏省应急管理厅审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后予以解聘。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（五）聘任期内无正当理由不参加正常活动，或者违反国家法律法规、不遵守本办法规定、工作业绩考核不合格的，由设区市应急管理部门解聘，并报江苏省应急管理厅。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（六）根据需要和情况变化，省应急管理厅可适时解聘和增补专家。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第五条 专家工作守则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（一）遵守法律、法规、规章和工作纪律，坚持实事求是的科学态度，深入实际调查研究，客观、公正开展工作，并对聘任单位负责。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（二）每年至少接受1次专题业务培训。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（三）严格执行保密制度，保守国家秘密、工作秘密，保守被指导服务单位的商业和技术秘密。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（四）每半年向聘任单位提交书面工作报告。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（五）不单独从事安全生产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行政许可、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执法等工作。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第六条 新酬待遇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（一）在职专家聘任期间的工资、奖金等待遇原则上由派出企业（单位）支付。派出企业（单位）承担专家工资、奖金有困难的，由省应急管理厅会同重点县应急管理局与派出企业（单位）协商解决。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（二）专家的休假原则上按照派出企业（单位）的休假制度执行，由专家和聘任单位协商落实。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（三）专家执行工作任务时，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差旅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经费由聘任单位按国家有关规定执行。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第七条 考核问效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（一）专家聘任单位应建立考核评估制度，每年对专家的履职情况进行考核，考核结果于次年1月底前分别上报设区市应急管理局和省应急管理厅，同时抄送派出企业（单位）。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（二）省应急管理厅根据考核结果对聘任专家进行动态调整。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（三）受聘期间工作业绩突出的专家，可优先推荐为市级、省级、国家级安全生产专家。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第八条 本办法由江苏省应急管理厅负责解释。</w:t>
      </w:r>
    </w:p>
    <w:p>
      <w:pPr>
        <w:spacing w:line="560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第九条 本办法自下发之日起执行。</w:t>
      </w:r>
    </w:p>
    <w:p>
      <w:pPr>
        <w:spacing w:line="560" w:lineRule="atLeast"/>
        <w:ind w:firstLine="640" w:firstLineChars="20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60" w:lineRule="atLeast"/>
        <w:ind w:firstLine="640" w:firstLineChars="20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3C0041" w:csb1="A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E0083"/>
    <w:rsid w:val="00013341"/>
    <w:rsid w:val="00173A00"/>
    <w:rsid w:val="0018223D"/>
    <w:rsid w:val="001D1410"/>
    <w:rsid w:val="002E0BD0"/>
    <w:rsid w:val="0032207C"/>
    <w:rsid w:val="003F5FD8"/>
    <w:rsid w:val="003F7D57"/>
    <w:rsid w:val="005910A4"/>
    <w:rsid w:val="005D7FBC"/>
    <w:rsid w:val="00676204"/>
    <w:rsid w:val="006E0083"/>
    <w:rsid w:val="007128D3"/>
    <w:rsid w:val="007F0C7D"/>
    <w:rsid w:val="00816C03"/>
    <w:rsid w:val="008A2D41"/>
    <w:rsid w:val="00904001"/>
    <w:rsid w:val="00A00C0B"/>
    <w:rsid w:val="00A752A9"/>
    <w:rsid w:val="00A77948"/>
    <w:rsid w:val="00B93603"/>
    <w:rsid w:val="00C1111B"/>
    <w:rsid w:val="00C649F1"/>
    <w:rsid w:val="00E750E6"/>
    <w:rsid w:val="13CA3F1E"/>
    <w:rsid w:val="6CCC17A6"/>
    <w:rsid w:val="6D4E0A7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250</Words>
  <Characters>1429</Characters>
  <Lines>11</Lines>
  <Paragraphs>3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2019-12-30T03:15:00Z</dcterms:created>
  <dc:creator>123</dc:creator>
  <cp:lastModifiedBy>jsaj309</cp:lastModifiedBy>
  <dcterms:modified xsi:type="dcterms:W3CDTF">2019-12-30T08:10:42Z</dcterms:modified>
  <dc:title>危险化学品重点县化工专家管理办法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